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2EB3B2EB" w14:textId="77777777" w:rsidR="008E23D6" w:rsidRDefault="006013EE" w:rsidP="008E23D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780DCC96" w14:textId="7477A517" w:rsidR="006013EE" w:rsidRDefault="006013EE" w:rsidP="008E23D6">
      <w:pPr>
        <w:pStyle w:val="BodyTextIndent"/>
        <w:widowControl w:val="0"/>
        <w:spacing w:line="240" w:lineRule="auto"/>
        <w:ind w:firstLine="0"/>
        <w:jc w:val="center"/>
        <w:rPr>
          <w:rFonts w:ascii="GHEA Grapalat" w:hAnsi="GHEA Grapalat"/>
          <w:i w:val="0"/>
          <w:sz w:val="24"/>
          <w:szCs w:val="24"/>
        </w:rPr>
      </w:pPr>
      <w:r w:rsidRPr="001F5C2F">
        <w:rPr>
          <w:rFonts w:ascii="GHEA Grapalat" w:hAnsi="GHEA Grapalat"/>
          <w:i w:val="0"/>
          <w:sz w:val="24"/>
          <w:szCs w:val="24"/>
        </w:rPr>
        <w:t>от "</w:t>
      </w:r>
      <w:r w:rsidR="00A93576">
        <w:rPr>
          <w:rFonts w:ascii="GHEA Grapalat" w:hAnsi="GHEA Grapalat"/>
          <w:i w:val="0"/>
          <w:sz w:val="24"/>
          <w:szCs w:val="24"/>
          <w:lang w:val="hy-AM"/>
        </w:rPr>
        <w:t>20</w:t>
      </w:r>
      <w:r w:rsidRPr="001F5C2F">
        <w:rPr>
          <w:rFonts w:ascii="GHEA Grapalat" w:hAnsi="GHEA Grapalat"/>
          <w:i w:val="0"/>
          <w:sz w:val="24"/>
          <w:szCs w:val="24"/>
        </w:rPr>
        <w:t>" "</w:t>
      </w:r>
      <w:r w:rsidR="00BD13E5">
        <w:rPr>
          <w:rFonts w:ascii="GHEA Grapalat" w:hAnsi="GHEA Grapalat"/>
          <w:i w:val="0"/>
          <w:sz w:val="24"/>
          <w:szCs w:val="24"/>
          <w:lang w:val="hy-AM"/>
        </w:rPr>
        <w:t>0</w:t>
      </w:r>
      <w:r w:rsidR="008E23D6" w:rsidRPr="008E23D6">
        <w:rPr>
          <w:rFonts w:ascii="GHEA Grapalat" w:hAnsi="GHEA Grapalat"/>
          <w:i w:val="0"/>
          <w:sz w:val="24"/>
          <w:szCs w:val="24"/>
        </w:rPr>
        <w:t>5</w:t>
      </w:r>
      <w:r w:rsidR="00BD13E5">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E23D6" w:rsidRPr="008E23D6">
        <w:rPr>
          <w:rFonts w:ascii="GHEA Grapalat" w:hAnsi="GHEA Grapalat"/>
          <w:i w:val="0"/>
          <w:sz w:val="24"/>
          <w:szCs w:val="24"/>
        </w:rPr>
        <w:t>1</w:t>
      </w:r>
      <w:r w:rsidRPr="009044F1">
        <w:rPr>
          <w:rFonts w:ascii="GHEA Grapalat" w:hAnsi="GHEA Grapalat"/>
          <w:i w:val="0"/>
          <w:sz w:val="24"/>
          <w:szCs w:val="24"/>
        </w:rPr>
        <w:t xml:space="preserve">" </w:t>
      </w:r>
    </w:p>
    <w:p w14:paraId="446E8456" w14:textId="473533AB" w:rsidR="006013EE" w:rsidRPr="009B5D4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93576">
        <w:rPr>
          <w:rFonts w:ascii="GHEA Grapalat" w:hAnsi="GHEA Grapalat"/>
          <w:b/>
          <w:i w:val="0"/>
          <w:sz w:val="24"/>
          <w:szCs w:val="24"/>
        </w:rPr>
        <w:t>EQ-GHKhAshDzB-26/46</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38C10992"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BD13E5" w:rsidRPr="00BD13E5">
        <w:rPr>
          <w:rFonts w:ascii="GHEA Grapalat" w:hAnsi="GHEA Grapalat"/>
          <w:b/>
          <w:i w:val="0"/>
          <w:sz w:val="22"/>
          <w:szCs w:val="18"/>
          <w:lang w:eastAsia="en-AU"/>
        </w:rPr>
        <w:t xml:space="preserve">Консультационные работы по подготовке проектно-сметной документации в </w:t>
      </w:r>
      <w:r w:rsidR="00A93576">
        <w:rPr>
          <w:rFonts w:ascii="GHEA Grapalat" w:hAnsi="GHEA Grapalat"/>
          <w:b/>
          <w:i w:val="0"/>
          <w:sz w:val="22"/>
          <w:szCs w:val="18"/>
          <w:lang w:eastAsia="en-AU"/>
        </w:rPr>
        <w:t>Шенгавитском</w:t>
      </w:r>
      <w:r w:rsidR="00BD13E5" w:rsidRPr="00BD13E5">
        <w:rPr>
          <w:rFonts w:ascii="GHEA Grapalat" w:hAnsi="GHEA Grapalat"/>
          <w:b/>
          <w:i w:val="0"/>
          <w:sz w:val="22"/>
          <w:szCs w:val="18"/>
          <w:lang w:eastAsia="en-AU"/>
        </w:rPr>
        <w:t xml:space="preserve"> административном районе Еревана.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765EF836"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8E23D6">
        <w:rPr>
          <w:rFonts w:ascii="GHEA Grapalat" w:hAnsi="GHEA Grapalat"/>
          <w:b/>
          <w:i w:val="0"/>
          <w:spacing w:val="6"/>
          <w:sz w:val="24"/>
          <w:szCs w:val="24"/>
          <w:lang w:val="hy-AM"/>
        </w:rPr>
        <w:t>0</w:t>
      </w:r>
      <w:r w:rsidR="00A93576">
        <w:rPr>
          <w:rFonts w:ascii="GHEA Grapalat" w:hAnsi="GHEA Grapalat"/>
          <w:b/>
          <w:i w:val="0"/>
          <w:spacing w:val="6"/>
          <w:sz w:val="24"/>
          <w:szCs w:val="24"/>
        </w:rPr>
        <w:t>4</w:t>
      </w:r>
      <w:r w:rsidR="008E23D6">
        <w:rPr>
          <w:rFonts w:ascii="GHEA Grapalat" w:hAnsi="GHEA Grapalat"/>
          <w:b/>
          <w:i w:val="0"/>
          <w:spacing w:val="6"/>
          <w:sz w:val="24"/>
          <w:szCs w:val="24"/>
          <w:lang w:val="hy-AM"/>
        </w:rPr>
        <w:t>.06</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2A134F96"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A93576">
        <w:rPr>
          <w:rFonts w:ascii="GHEA Grapalat" w:hAnsi="GHEA Grapalat"/>
          <w:b/>
          <w:i w:val="0"/>
          <w:spacing w:val="6"/>
          <w:sz w:val="24"/>
          <w:szCs w:val="24"/>
          <w:lang w:val="hy-AM"/>
        </w:rPr>
        <w:t>04</w:t>
      </w:r>
      <w:r w:rsidR="008E23D6">
        <w:rPr>
          <w:rFonts w:ascii="GHEA Grapalat" w:hAnsi="GHEA Grapalat"/>
          <w:b/>
          <w:i w:val="0"/>
          <w:spacing w:val="6"/>
          <w:sz w:val="24"/>
          <w:szCs w:val="24"/>
          <w:lang w:val="hy-AM"/>
        </w:rPr>
        <w:t>.06</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70E039AD"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A93576">
        <w:rPr>
          <w:rFonts w:ascii="GHEA Grapalat" w:hAnsi="GHEA Grapalat"/>
          <w:i/>
          <w:lang w:val="en-US"/>
        </w:rPr>
        <w:t>EQ</w:t>
      </w:r>
      <w:r w:rsidR="00A93576" w:rsidRPr="00A93576">
        <w:rPr>
          <w:rFonts w:ascii="GHEA Grapalat" w:hAnsi="GHEA Grapalat"/>
          <w:i/>
        </w:rPr>
        <w:t>-</w:t>
      </w:r>
      <w:r w:rsidR="00A93576">
        <w:rPr>
          <w:rFonts w:ascii="GHEA Grapalat" w:hAnsi="GHEA Grapalat"/>
          <w:i/>
          <w:lang w:val="en-US"/>
        </w:rPr>
        <w:t>GHKhAshDzB</w:t>
      </w:r>
      <w:r w:rsidR="00A93576" w:rsidRPr="00A93576">
        <w:rPr>
          <w:rFonts w:ascii="GHEA Grapalat" w:hAnsi="GHEA Grapalat"/>
          <w:i/>
        </w:rPr>
        <w:t>-26/46</w:t>
      </w:r>
      <w:r w:rsidRPr="001B32D9">
        <w:rPr>
          <w:rFonts w:ascii="GHEA Grapalat" w:hAnsi="GHEA Grapalat" w:cs="Times Armenian"/>
          <w:i/>
        </w:rPr>
        <w:br/>
      </w:r>
      <w:r>
        <w:rPr>
          <w:rFonts w:ascii="GHEA Grapalat" w:hAnsi="GHEA Grapalat"/>
          <w:i/>
        </w:rPr>
        <w:t xml:space="preserve">№ </w:t>
      </w:r>
      <w:r w:rsidR="00672D89" w:rsidRPr="00672D89">
        <w:rPr>
          <w:rFonts w:ascii="GHEA Grapalat" w:hAnsi="GHEA Grapalat"/>
          <w:i/>
        </w:rPr>
        <w:t>2</w:t>
      </w:r>
      <w:r w:rsidRPr="001F5C2F">
        <w:rPr>
          <w:rFonts w:ascii="GHEA Grapalat" w:hAnsi="GHEA Grapalat"/>
          <w:i/>
        </w:rPr>
        <w:t xml:space="preserve"> от </w:t>
      </w:r>
      <w:r w:rsidR="00A93576">
        <w:rPr>
          <w:rFonts w:ascii="GHEA Grapalat" w:hAnsi="GHEA Grapalat"/>
          <w:i/>
        </w:rPr>
        <w:t>20</w:t>
      </w:r>
      <w:r w:rsidR="008E23D6" w:rsidRPr="008E23D6">
        <w:rPr>
          <w:rFonts w:ascii="GHEA Grapalat" w:hAnsi="GHEA Grapalat"/>
          <w:i/>
        </w:rPr>
        <w:t>.05.</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66FC5F29"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672D89" w:rsidRPr="00672D89">
        <w:rPr>
          <w:rFonts w:ascii="GHEA Grapalat" w:hAnsi="GHEA Grapalat"/>
          <w:spacing w:val="6"/>
        </w:rPr>
        <w:t xml:space="preserve">Консультационные работы по подготовке проектно-сметной документации в </w:t>
      </w:r>
      <w:r w:rsidR="00A93576">
        <w:rPr>
          <w:rFonts w:ascii="GHEA Grapalat" w:hAnsi="GHEA Grapalat"/>
          <w:spacing w:val="6"/>
        </w:rPr>
        <w:t>Шенгавитском</w:t>
      </w:r>
      <w:r w:rsidR="00672D89" w:rsidRPr="00672D89">
        <w:rPr>
          <w:rFonts w:ascii="GHEA Grapalat" w:hAnsi="GHEA Grapalat"/>
          <w:spacing w:val="6"/>
        </w:rPr>
        <w:t xml:space="preserve"> </w:t>
      </w:r>
      <w:r w:rsidR="00672D89">
        <w:rPr>
          <w:rFonts w:ascii="GHEA Grapalat" w:hAnsi="GHEA Grapalat"/>
          <w:spacing w:val="6"/>
        </w:rPr>
        <w:t>административном районе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554B9598" w:rsidR="001C51DA" w:rsidRDefault="00672D89" w:rsidP="006013EE">
      <w:pPr>
        <w:widowControl w:val="0"/>
        <w:spacing w:after="160"/>
        <w:ind w:firstLine="567"/>
        <w:jc w:val="center"/>
        <w:rPr>
          <w:rFonts w:ascii="GHEA Grapalat" w:hAnsi="GHEA Grapalat"/>
          <w:b/>
          <w:spacing w:val="6"/>
          <w:lang w:val="hy-AM"/>
        </w:rPr>
      </w:pPr>
      <w:r w:rsidRPr="00672D89">
        <w:rPr>
          <w:rFonts w:ascii="GHEA Grapalat" w:hAnsi="GHEA Grapalat"/>
          <w:b/>
          <w:spacing w:val="6"/>
        </w:rPr>
        <w:t xml:space="preserve">Консультационные работы по подготовке проектно-сметной документации в </w:t>
      </w:r>
      <w:r w:rsidR="00A93576">
        <w:rPr>
          <w:rFonts w:ascii="GHEA Grapalat" w:hAnsi="GHEA Grapalat"/>
          <w:b/>
          <w:spacing w:val="6"/>
        </w:rPr>
        <w:t>Шенгавитском</w:t>
      </w:r>
      <w:r w:rsidRPr="00672D89">
        <w:rPr>
          <w:rFonts w:ascii="GHEA Grapalat" w:hAnsi="GHEA Grapalat"/>
          <w:b/>
          <w:spacing w:val="6"/>
        </w:rPr>
        <w:t xml:space="preserve"> </w:t>
      </w:r>
      <w:r>
        <w:rPr>
          <w:rFonts w:ascii="GHEA Grapalat" w:hAnsi="GHEA Grapalat"/>
          <w:b/>
          <w:spacing w:val="6"/>
        </w:rPr>
        <w:t>административном районе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5B96C368"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A93576">
        <w:rPr>
          <w:rFonts w:ascii="GHEA Grapalat" w:hAnsi="GHEA Grapalat"/>
          <w:spacing w:val="-6"/>
        </w:rPr>
        <w:t>EQ-GHKhAshDzB-26/46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52F18D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72D89" w:rsidRPr="00672D89">
        <w:t xml:space="preserve"> </w:t>
      </w:r>
      <w:r w:rsidR="00672D89" w:rsidRPr="00672D89">
        <w:rPr>
          <w:rFonts w:ascii="GHEA Grapalat" w:hAnsi="GHEA Grapalat"/>
          <w:b/>
          <w:i w:val="0"/>
          <w:sz w:val="22"/>
          <w:szCs w:val="18"/>
          <w:lang w:eastAsia="en-AU"/>
        </w:rPr>
        <w:t xml:space="preserve">Консультационные работы по подготовке проектно-сметной документации в </w:t>
      </w:r>
      <w:r w:rsidR="00A93576">
        <w:rPr>
          <w:rFonts w:ascii="GHEA Grapalat" w:hAnsi="GHEA Grapalat"/>
          <w:b/>
          <w:i w:val="0"/>
          <w:sz w:val="22"/>
          <w:szCs w:val="18"/>
          <w:lang w:eastAsia="en-AU"/>
        </w:rPr>
        <w:t>Шенгавитском</w:t>
      </w:r>
      <w:r w:rsidR="00672D89" w:rsidRPr="00672D89">
        <w:rPr>
          <w:rFonts w:ascii="GHEA Grapalat" w:hAnsi="GHEA Grapalat"/>
          <w:b/>
          <w:i w:val="0"/>
          <w:sz w:val="22"/>
          <w:szCs w:val="18"/>
          <w:lang w:eastAsia="en-AU"/>
        </w:rPr>
        <w:t xml:space="preserve"> </w:t>
      </w:r>
      <w:r w:rsidR="00672D89">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A93576">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672D89"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34F1BD25" w:rsidR="00CA67AB" w:rsidRPr="00A93576" w:rsidRDefault="00A93576" w:rsidP="00CA67AB">
            <w:pPr>
              <w:pStyle w:val="BodyTextIndent2"/>
              <w:spacing w:line="240" w:lineRule="auto"/>
              <w:ind w:firstLine="0"/>
              <w:jc w:val="center"/>
              <w:rPr>
                <w:rFonts w:ascii="GHEA Grapalat" w:hAnsi="GHEA Grapalat"/>
                <w:sz w:val="18"/>
                <w:szCs w:val="18"/>
              </w:rPr>
            </w:pPr>
            <w:r>
              <w:rPr>
                <w:rFonts w:ascii="GHEA Grapalat" w:hAnsi="GHEA Grapalat"/>
                <w:sz w:val="18"/>
                <w:szCs w:val="18"/>
              </w:rPr>
              <w:t>2000000</w:t>
            </w:r>
          </w:p>
        </w:tc>
        <w:tc>
          <w:tcPr>
            <w:tcW w:w="6175" w:type="dxa"/>
            <w:vAlign w:val="center"/>
          </w:tcPr>
          <w:p w14:paraId="36ABB8D1" w14:textId="207B4ACF" w:rsidR="00CA67AB" w:rsidRPr="00672D89" w:rsidRDefault="00A93576" w:rsidP="00672D89">
            <w:pPr>
              <w:pStyle w:val="BodyTextIndent2"/>
              <w:widowControl w:val="0"/>
              <w:spacing w:line="240" w:lineRule="auto"/>
              <w:ind w:firstLine="0"/>
              <w:jc w:val="center"/>
              <w:rPr>
                <w:rFonts w:ascii="GHEA Grapalat" w:hAnsi="GHEA Grapalat"/>
              </w:rPr>
            </w:pPr>
            <w:r w:rsidRPr="00B555B5">
              <w:rPr>
                <w:rFonts w:ascii="GHEA Grapalat" w:hAnsi="GHEA Grapalat"/>
                <w:sz w:val="16"/>
                <w:szCs w:val="18"/>
              </w:rPr>
              <w:t>Консультационные работы по подготовке проектно-сметной документации для строительства поющего фонтана в парке имени Комитаса Шенгавитского административного района.</w:t>
            </w:r>
          </w:p>
        </w:tc>
      </w:tr>
      <w:tr w:rsidR="00CA67AB" w:rsidRPr="009044F1" w14:paraId="61D7CAA5" w14:textId="77777777" w:rsidTr="0033002D">
        <w:trPr>
          <w:trHeight w:val="1016"/>
          <w:jc w:val="center"/>
        </w:trPr>
        <w:tc>
          <w:tcPr>
            <w:tcW w:w="1331" w:type="dxa"/>
            <w:vAlign w:val="center"/>
          </w:tcPr>
          <w:p w14:paraId="5209B2A5" w14:textId="62329E97"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2</w:t>
            </w:r>
          </w:p>
        </w:tc>
        <w:tc>
          <w:tcPr>
            <w:tcW w:w="1728" w:type="dxa"/>
          </w:tcPr>
          <w:p w14:paraId="59174A4B" w14:textId="5BF22EAC" w:rsidR="00CA67AB" w:rsidRPr="00A93576" w:rsidRDefault="00A93576"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700000</w:t>
            </w:r>
          </w:p>
        </w:tc>
        <w:tc>
          <w:tcPr>
            <w:tcW w:w="6175" w:type="dxa"/>
            <w:vAlign w:val="center"/>
          </w:tcPr>
          <w:p w14:paraId="6D89FDBA" w14:textId="25738641" w:rsidR="00CA67AB" w:rsidRPr="00CA67AB" w:rsidRDefault="00A93576" w:rsidP="00672D89">
            <w:pPr>
              <w:pStyle w:val="BodyTextIndent2"/>
              <w:widowControl w:val="0"/>
              <w:spacing w:line="240" w:lineRule="auto"/>
              <w:ind w:firstLine="0"/>
              <w:jc w:val="center"/>
              <w:rPr>
                <w:rFonts w:ascii="GHEA Grapalat" w:hAnsi="GHEA Grapalat" w:cstheme="minorHAnsi"/>
                <w:sz w:val="18"/>
              </w:rPr>
            </w:pPr>
            <w:r w:rsidRPr="008D15D2">
              <w:rPr>
                <w:rFonts w:ascii="GHEA Grapalat" w:hAnsi="GHEA Grapalat"/>
                <w:sz w:val="18"/>
                <w:szCs w:val="18"/>
              </w:rPr>
              <w:t>Шенгавитский административный район, двор здания по адресу Чехов, 36 – реконструкция футбольного поля и консультационные работы по подготовке проектно-сметной документации для реконструкции прилегающей территории.</w:t>
            </w:r>
          </w:p>
        </w:tc>
      </w:tr>
      <w:tr w:rsidR="00A93576" w:rsidRPr="009044F1" w14:paraId="6ECF3D61" w14:textId="77777777" w:rsidTr="0033002D">
        <w:trPr>
          <w:trHeight w:val="1016"/>
          <w:jc w:val="center"/>
        </w:trPr>
        <w:tc>
          <w:tcPr>
            <w:tcW w:w="1331" w:type="dxa"/>
            <w:vAlign w:val="center"/>
          </w:tcPr>
          <w:p w14:paraId="6471E7F0" w14:textId="1F729F26" w:rsidR="00A93576" w:rsidRPr="00A93576" w:rsidRDefault="00A93576"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3</w:t>
            </w:r>
          </w:p>
        </w:tc>
        <w:tc>
          <w:tcPr>
            <w:tcW w:w="1728" w:type="dxa"/>
          </w:tcPr>
          <w:p w14:paraId="00DBCF36" w14:textId="5ED631D2" w:rsidR="00A93576" w:rsidRPr="00A93576" w:rsidRDefault="00A93576" w:rsidP="008E23D6">
            <w:pPr>
              <w:pStyle w:val="BodyTextIndent2"/>
              <w:spacing w:line="240" w:lineRule="auto"/>
              <w:ind w:firstLine="0"/>
              <w:jc w:val="center"/>
              <w:rPr>
                <w:rFonts w:ascii="GHEA Grapalat" w:hAnsi="GHEA Grapalat"/>
              </w:rPr>
            </w:pPr>
            <w:r>
              <w:rPr>
                <w:rFonts w:ascii="GHEA Grapalat" w:hAnsi="GHEA Grapalat"/>
              </w:rPr>
              <w:t>450000</w:t>
            </w:r>
          </w:p>
        </w:tc>
        <w:tc>
          <w:tcPr>
            <w:tcW w:w="6175" w:type="dxa"/>
            <w:vAlign w:val="center"/>
          </w:tcPr>
          <w:p w14:paraId="0BA9091C" w14:textId="2C27F94D" w:rsidR="00A93576" w:rsidRPr="008E23D6" w:rsidRDefault="00A93576" w:rsidP="00672D89">
            <w:pPr>
              <w:pStyle w:val="BodyTextIndent2"/>
              <w:widowControl w:val="0"/>
              <w:spacing w:line="240" w:lineRule="auto"/>
              <w:ind w:firstLine="0"/>
              <w:jc w:val="center"/>
              <w:rPr>
                <w:rFonts w:ascii="GHEA Grapalat" w:hAnsi="GHEA Grapalat" w:cstheme="minorHAnsi"/>
                <w:sz w:val="18"/>
              </w:rPr>
            </w:pPr>
            <w:r w:rsidRPr="008D15D2">
              <w:rPr>
                <w:rFonts w:ascii="GHEA Grapalat" w:hAnsi="GHEA Grapalat"/>
                <w:sz w:val="18"/>
                <w:szCs w:val="18"/>
              </w:rPr>
              <w:t>Консультационные работы по подготовке проектно-сметной документации для благоустройства двора здания по адресу: Багратуняц, 14, Шенгавитский административный район.</w:t>
            </w:r>
          </w:p>
        </w:tc>
      </w:tr>
      <w:tr w:rsidR="00A93576" w:rsidRPr="009044F1" w14:paraId="222FA00E" w14:textId="77777777" w:rsidTr="0033002D">
        <w:trPr>
          <w:trHeight w:val="1016"/>
          <w:jc w:val="center"/>
        </w:trPr>
        <w:tc>
          <w:tcPr>
            <w:tcW w:w="1331" w:type="dxa"/>
            <w:vAlign w:val="center"/>
          </w:tcPr>
          <w:p w14:paraId="2840FA8A" w14:textId="181C0704" w:rsidR="00A93576" w:rsidRDefault="00A93576"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4</w:t>
            </w:r>
          </w:p>
        </w:tc>
        <w:tc>
          <w:tcPr>
            <w:tcW w:w="1728" w:type="dxa"/>
          </w:tcPr>
          <w:p w14:paraId="5FD842E4" w14:textId="376BB2BF" w:rsidR="00A93576" w:rsidRPr="00A93576" w:rsidRDefault="00A93576" w:rsidP="008E23D6">
            <w:pPr>
              <w:pStyle w:val="BodyTextIndent2"/>
              <w:spacing w:line="240" w:lineRule="auto"/>
              <w:ind w:firstLine="0"/>
              <w:jc w:val="center"/>
              <w:rPr>
                <w:rFonts w:ascii="GHEA Grapalat" w:hAnsi="GHEA Grapalat"/>
                <w:lang w:val="en-US"/>
              </w:rPr>
            </w:pPr>
            <w:r>
              <w:rPr>
                <w:rFonts w:ascii="GHEA Grapalat" w:hAnsi="GHEA Grapalat"/>
              </w:rPr>
              <w:t>500000</w:t>
            </w:r>
          </w:p>
        </w:tc>
        <w:tc>
          <w:tcPr>
            <w:tcW w:w="6175" w:type="dxa"/>
            <w:vAlign w:val="center"/>
          </w:tcPr>
          <w:p w14:paraId="068B1EF7" w14:textId="5A422AAA" w:rsidR="00A93576" w:rsidRPr="008E23D6" w:rsidRDefault="00A93576" w:rsidP="00672D89">
            <w:pPr>
              <w:pStyle w:val="BodyTextIndent2"/>
              <w:widowControl w:val="0"/>
              <w:spacing w:line="240" w:lineRule="auto"/>
              <w:ind w:firstLine="0"/>
              <w:jc w:val="center"/>
              <w:rPr>
                <w:rFonts w:ascii="GHEA Grapalat" w:hAnsi="GHEA Grapalat" w:cstheme="minorHAnsi"/>
                <w:sz w:val="18"/>
              </w:rPr>
            </w:pPr>
            <w:r w:rsidRPr="008D15D2">
              <w:rPr>
                <w:rFonts w:ascii="GHEA Grapalat" w:hAnsi="GHEA Grapalat"/>
                <w:sz w:val="18"/>
                <w:szCs w:val="18"/>
              </w:rPr>
              <w:t>Консультационные работы по подготовке проектной и сметной документации для благоустройства территории, прилегающей к адресам 99/6 и 140, улица Норагавит 1, административный район Шенгавит.</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w:t>
      </w:r>
      <w:r w:rsidRPr="009044F1">
        <w:rPr>
          <w:rFonts w:ascii="GHEA Grapalat" w:hAnsi="GHEA Grapalat"/>
        </w:rPr>
        <w:lastRenderedPageBreak/>
        <w:t>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lastRenderedPageBreak/>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lastRenderedPageBreak/>
        <w:t>2. Критерий «Трудовые ресурсы» оценивается следующим образом:</w:t>
      </w:r>
    </w:p>
    <w:p w14:paraId="5321FA60" w14:textId="137F20C3"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 как минимум два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w:t>
            </w:r>
            <w:r w:rsidRPr="00E833D6">
              <w:rPr>
                <w:rFonts w:ascii="GHEA Grapalat" w:hAnsi="GHEA Grapalat" w:cs="Sylfaen"/>
                <w:b/>
                <w:sz w:val="20"/>
              </w:rPr>
              <w:lastRenderedPageBreak/>
              <w:t xml:space="preserve">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w:t>
      </w:r>
      <w:r w:rsidR="000A6B75" w:rsidRPr="009044F1">
        <w:rPr>
          <w:rFonts w:ascii="GHEA Grapalat" w:hAnsi="GHEA Grapalat"/>
          <w:sz w:val="24"/>
          <w:szCs w:val="24"/>
        </w:rPr>
        <w:lastRenderedPageBreak/>
        <w:t>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w:t>
      </w:r>
      <w:r w:rsidRPr="009044F1">
        <w:rPr>
          <w:rFonts w:ascii="GHEA Grapalat" w:hAnsi="GHEA Grapalat"/>
        </w:rPr>
        <w:lastRenderedPageBreak/>
        <w:t>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28D26D46"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8E23D6">
        <w:rPr>
          <w:rFonts w:ascii="GHEA Grapalat" w:hAnsi="GHEA Grapalat"/>
          <w:b/>
          <w:bCs/>
          <w:sz w:val="24"/>
          <w:szCs w:val="24"/>
          <w:lang w:val="hy-AM"/>
        </w:rPr>
        <w:t>0</w:t>
      </w:r>
      <w:r w:rsidR="0039450E" w:rsidRPr="0039450E">
        <w:rPr>
          <w:rFonts w:ascii="GHEA Grapalat" w:hAnsi="GHEA Grapalat"/>
          <w:b/>
          <w:bCs/>
          <w:sz w:val="24"/>
          <w:szCs w:val="24"/>
        </w:rPr>
        <w:t>4</w:t>
      </w:r>
      <w:r w:rsidR="008E23D6">
        <w:rPr>
          <w:rFonts w:ascii="GHEA Grapalat" w:hAnsi="GHEA Grapalat"/>
          <w:b/>
          <w:bCs/>
          <w:sz w:val="24"/>
          <w:szCs w:val="24"/>
          <w:lang w:val="hy-AM"/>
        </w:rPr>
        <w:t>.06</w:t>
      </w:r>
      <w:r w:rsidR="005E47BB">
        <w:rPr>
          <w:rFonts w:ascii="GHEA Grapalat" w:hAnsi="GHEA Grapalat"/>
          <w:b/>
          <w:bCs/>
          <w:sz w:val="24"/>
          <w:szCs w:val="24"/>
          <w:lang w:val="hy-AM"/>
        </w:rPr>
        <w:t>.</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w:t>
      </w:r>
      <w:r w:rsidR="008936CF" w:rsidRPr="00DC5D72">
        <w:rPr>
          <w:rFonts w:ascii="GHEA Grapalat" w:hAnsi="GHEA Grapalat"/>
          <w:sz w:val="24"/>
          <w:szCs w:val="24"/>
        </w:rPr>
        <w:lastRenderedPageBreak/>
        <w:t xml:space="preserve">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 xml:space="preserve">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1FC58B70"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8E23D6">
        <w:rPr>
          <w:rFonts w:ascii="GHEA Grapalat" w:hAnsi="GHEA Grapalat"/>
          <w:b/>
          <w:spacing w:val="6"/>
          <w:sz w:val="24"/>
          <w:szCs w:val="24"/>
          <w:lang w:val="hy-AM"/>
        </w:rPr>
        <w:t>0</w:t>
      </w:r>
      <w:r w:rsidR="0039450E" w:rsidRPr="0039450E">
        <w:rPr>
          <w:rFonts w:ascii="GHEA Grapalat" w:hAnsi="GHEA Grapalat"/>
          <w:b/>
          <w:spacing w:val="6"/>
          <w:sz w:val="24"/>
          <w:szCs w:val="24"/>
        </w:rPr>
        <w:t>4</w:t>
      </w:r>
      <w:r w:rsidR="008E23D6">
        <w:rPr>
          <w:rFonts w:ascii="GHEA Grapalat" w:hAnsi="GHEA Grapalat"/>
          <w:b/>
          <w:spacing w:val="6"/>
          <w:sz w:val="24"/>
          <w:szCs w:val="24"/>
          <w:lang w:val="hy-AM"/>
        </w:rPr>
        <w:t>.06</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9044F1">
        <w:rPr>
          <w:rFonts w:ascii="GHEA Grapalat" w:hAnsi="GHEA Grapalat"/>
        </w:rPr>
        <w:lastRenderedPageBreak/>
        <w:t>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w:t>
      </w:r>
      <w:r w:rsidRPr="009044F1">
        <w:rPr>
          <w:rFonts w:ascii="GHEA Grapalat" w:hAnsi="GHEA Grapalat"/>
          <w:sz w:val="24"/>
          <w:szCs w:val="24"/>
        </w:rPr>
        <w:lastRenderedPageBreak/>
        <w:t>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02181BA9"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8E23D6">
        <w:rPr>
          <w:rFonts w:ascii="GHEA Grapalat" w:hAnsi="GHEA Grapalat"/>
          <w:sz w:val="24"/>
          <w:szCs w:val="24"/>
        </w:rPr>
        <w:t>.</w:t>
      </w:r>
      <w:r w:rsidR="008E23D6">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F0D99E" w14:textId="71E9CF6C" w:rsidR="00B73109" w:rsidRPr="008E23D6" w:rsidRDefault="006D684E" w:rsidP="008E23D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w:t>
      </w:r>
      <w:r w:rsidR="00DF2686" w:rsidRPr="00681C1F">
        <w:rPr>
          <w:rFonts w:ascii="GHEA Grapalat" w:hAnsi="GHEA Grapalat"/>
          <w:color w:val="000000" w:themeColor="text1"/>
        </w:rPr>
        <w:lastRenderedPageBreak/>
        <w:t xml:space="preserve">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08B1AF0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742A8E" w:rsidRPr="00742A8E">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31C768CF"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23D6" w:rsidRPr="008E23D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17DC446C" w:rsidR="00C73CCC" w:rsidRDefault="009B5628" w:rsidP="00742A8E">
      <w:pPr>
        <w:jc w:val="both"/>
        <w:rPr>
          <w:rFonts w:ascii="GHEA Grapalat" w:hAnsi="GHEA Grapalat"/>
          <w:b/>
        </w:rPr>
      </w:pPr>
      <w:r>
        <w:rPr>
          <w:rFonts w:ascii="GHEA Grapalat" w:hAnsi="GHEA Grapalat"/>
          <w:b/>
        </w:rPr>
        <w:t xml:space="preserve">                        </w:t>
      </w:r>
      <w:r w:rsidR="00742A8E">
        <w:rPr>
          <w:rFonts w:ascii="GHEA Grapalat" w:hAnsi="GHEA Grapalat"/>
          <w:b/>
        </w:rPr>
        <w:t xml:space="preserve">                             </w:t>
      </w:r>
    </w:p>
    <w:p w14:paraId="783995CF" w14:textId="77777777" w:rsidR="00742A8E" w:rsidRDefault="00742A8E" w:rsidP="00742A8E">
      <w:pPr>
        <w:jc w:val="both"/>
        <w:rPr>
          <w:rFonts w:ascii="GHEA Grapalat" w:hAnsi="GHEA Grapalat"/>
          <w:b/>
        </w:rPr>
      </w:pPr>
    </w:p>
    <w:p w14:paraId="54351757" w14:textId="77777777" w:rsidR="00742A8E" w:rsidRDefault="00742A8E" w:rsidP="00742A8E">
      <w:pPr>
        <w:jc w:val="both"/>
        <w:rPr>
          <w:rFonts w:ascii="GHEA Grapalat" w:hAnsi="GHEA Grapalat"/>
          <w:b/>
        </w:rPr>
      </w:pPr>
    </w:p>
    <w:p w14:paraId="13CD493D" w14:textId="77777777" w:rsidR="00742A8E" w:rsidRDefault="00742A8E" w:rsidP="00742A8E">
      <w:pPr>
        <w:jc w:val="both"/>
        <w:rPr>
          <w:rFonts w:ascii="GHEA Grapalat" w:hAnsi="GHEA Grapalat"/>
          <w:b/>
        </w:rPr>
      </w:pPr>
    </w:p>
    <w:p w14:paraId="457F5A77" w14:textId="77777777" w:rsidR="00742A8E" w:rsidRDefault="00742A8E" w:rsidP="00742A8E">
      <w:pPr>
        <w:jc w:val="both"/>
        <w:rPr>
          <w:rFonts w:ascii="GHEA Grapalat" w:hAnsi="GHEA Grapalat"/>
          <w:b/>
        </w:rPr>
      </w:pPr>
    </w:p>
    <w:p w14:paraId="41BE4EA3" w14:textId="77777777" w:rsidR="00742A8E" w:rsidRDefault="00742A8E" w:rsidP="00742A8E">
      <w:pPr>
        <w:jc w:val="both"/>
        <w:rPr>
          <w:rFonts w:ascii="GHEA Grapalat" w:hAnsi="GHEA Grapalat"/>
          <w:b/>
        </w:rPr>
      </w:pPr>
    </w:p>
    <w:p w14:paraId="3CDBA107" w14:textId="77777777" w:rsidR="00742A8E" w:rsidRDefault="00742A8E" w:rsidP="00742A8E">
      <w:pPr>
        <w:jc w:val="both"/>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0FA19BA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93576">
        <w:rPr>
          <w:rFonts w:ascii="GHEA Grapalat" w:hAnsi="GHEA Grapalat"/>
          <w:b/>
          <w:sz w:val="24"/>
          <w:szCs w:val="24"/>
        </w:rPr>
        <w:t>EQ-GHKhAshDzB-26/46</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63D8CC1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93576">
        <w:rPr>
          <w:rFonts w:ascii="GHEA Grapalat" w:hAnsi="GHEA Grapalat"/>
        </w:rPr>
        <w:t>EQ-GHKhAshDzB-26/46</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5B0BE545"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93576">
        <w:rPr>
          <w:rFonts w:ascii="GHEA Grapalat" w:hAnsi="GHEA Grapalat"/>
        </w:rPr>
        <w:t>EQ-GHKhAshDzB-26/46</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04B0811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A93576">
        <w:rPr>
          <w:rFonts w:ascii="GHEA Grapalat" w:hAnsi="GHEA Grapalat"/>
        </w:rPr>
        <w:t>EQ-GHKhAshDzB-26/46</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300AA11D"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93576">
        <w:rPr>
          <w:rFonts w:ascii="GHEA Grapalat" w:hAnsi="GHEA Grapalat"/>
          <w:b/>
          <w:sz w:val="24"/>
          <w:szCs w:val="24"/>
        </w:rPr>
        <w:t>EQ-GHKhAshDzB-26/46</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2DC820E1"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93576">
        <w:rPr>
          <w:rFonts w:ascii="GHEA Grapalat" w:hAnsi="GHEA Grapalat"/>
          <w:b/>
          <w:sz w:val="24"/>
          <w:szCs w:val="24"/>
        </w:rPr>
        <w:t>EQ-GHKhAshDzB-26/46</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A0636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A0636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A0636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A0636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A0636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A0636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A0636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A063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A063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A0636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A0636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A0636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A063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A063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A0636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A0636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A0636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A0636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A063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A0636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A063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A063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7486014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93576">
        <w:rPr>
          <w:rFonts w:ascii="GHEA Grapalat" w:hAnsi="GHEA Grapalat"/>
          <w:b/>
          <w:sz w:val="24"/>
          <w:szCs w:val="24"/>
        </w:rPr>
        <w:t>EQ-GHKhAshDzB-26/46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7F1442C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93576">
        <w:rPr>
          <w:rFonts w:ascii="GHEA Grapalat" w:hAnsi="GHEA Grapalat"/>
          <w:spacing w:val="-6"/>
        </w:rPr>
        <w:t>EQ-GHKhAshDzB-26/46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E2BE0"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2E2BE0" w:rsidRPr="005744FC" w:rsidRDefault="002E2BE0" w:rsidP="002E2BE0">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75119B07" w:rsidR="002E2BE0" w:rsidRPr="00484E39" w:rsidRDefault="002E2BE0" w:rsidP="002E2BE0">
            <w:pPr>
              <w:pStyle w:val="BodyTextIndent2"/>
              <w:widowControl w:val="0"/>
              <w:spacing w:after="120" w:line="240" w:lineRule="auto"/>
              <w:ind w:firstLine="0"/>
              <w:jc w:val="left"/>
              <w:rPr>
                <w:rFonts w:ascii="GHEA Grapalat" w:hAnsi="GHEA Grapalat"/>
                <w:sz w:val="18"/>
                <w:szCs w:val="18"/>
                <w:u w:val="single"/>
                <w:vertAlign w:val="subscript"/>
              </w:rPr>
            </w:pPr>
            <w:r w:rsidRPr="00B555B5">
              <w:rPr>
                <w:rFonts w:ascii="GHEA Grapalat" w:hAnsi="GHEA Grapalat"/>
                <w:sz w:val="16"/>
                <w:szCs w:val="18"/>
              </w:rPr>
              <w:t>Консультационные работы по подготовке проектно-сметной документации для строительства поющего фонтана в парке имени Комитаса Шенгавитского административного района.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2E2BE0" w:rsidRPr="005744FC" w:rsidRDefault="002E2BE0" w:rsidP="002E2BE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2E2BE0" w:rsidRPr="005744FC" w:rsidRDefault="002E2BE0" w:rsidP="002E2BE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2E2BE0" w:rsidRPr="005744FC" w:rsidRDefault="002E2BE0" w:rsidP="002E2BE0">
            <w:pPr>
              <w:widowControl w:val="0"/>
              <w:jc w:val="center"/>
              <w:rPr>
                <w:rFonts w:ascii="GHEA Grapalat" w:hAnsi="GHEA Grapalat"/>
                <w:sz w:val="20"/>
                <w:szCs w:val="20"/>
              </w:rPr>
            </w:pPr>
          </w:p>
        </w:tc>
      </w:tr>
      <w:tr w:rsidR="002E2BE0" w:rsidRPr="005744FC" w14:paraId="7D999FF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9E3A098" w14:textId="389FD904" w:rsidR="002E2BE0" w:rsidRPr="0093002B" w:rsidRDefault="002E2BE0" w:rsidP="002E2BE0">
            <w:pPr>
              <w:widowControl w:val="0"/>
              <w:jc w:val="center"/>
              <w:rPr>
                <w:rFonts w:ascii="GHEA Grapalat" w:hAnsi="GHEA Grapalat"/>
                <w:b/>
                <w:bCs/>
                <w:sz w:val="18"/>
                <w:lang w:val="es-ES"/>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0C94C75B" w14:textId="3F755CF2" w:rsidR="002E2BE0" w:rsidRPr="008E23D6" w:rsidRDefault="002E2BE0" w:rsidP="002E2BE0">
            <w:pPr>
              <w:pStyle w:val="BodyTextIndent2"/>
              <w:widowControl w:val="0"/>
              <w:spacing w:after="120" w:line="240" w:lineRule="auto"/>
              <w:ind w:firstLine="0"/>
              <w:jc w:val="left"/>
              <w:rPr>
                <w:rFonts w:ascii="GHEA Grapalat" w:hAnsi="GHEA Grapalat"/>
              </w:rPr>
            </w:pPr>
            <w:r w:rsidRPr="008D15D2">
              <w:rPr>
                <w:rFonts w:ascii="GHEA Grapalat" w:hAnsi="GHEA Grapalat"/>
                <w:sz w:val="18"/>
                <w:szCs w:val="18"/>
              </w:rPr>
              <w:t>Шенгавитский административный район, двор здания по адресу Чехов, 36 – реконструкция футбольного поля и консультационные работы по подготовке проектно-сметной документации для реконструкции прилегающей территории.</w:t>
            </w:r>
          </w:p>
        </w:tc>
        <w:tc>
          <w:tcPr>
            <w:tcW w:w="1843" w:type="dxa"/>
            <w:tcBorders>
              <w:top w:val="single" w:sz="4" w:space="0" w:color="auto"/>
              <w:left w:val="single" w:sz="4" w:space="0" w:color="auto"/>
              <w:bottom w:val="single" w:sz="4" w:space="0" w:color="auto"/>
              <w:right w:val="single" w:sz="4" w:space="0" w:color="auto"/>
            </w:tcBorders>
          </w:tcPr>
          <w:p w14:paraId="42B0A342" w14:textId="77777777" w:rsidR="002E2BE0" w:rsidRPr="005744FC" w:rsidRDefault="002E2BE0" w:rsidP="002E2BE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D73F378" w14:textId="77777777" w:rsidR="002E2BE0" w:rsidRPr="005744FC" w:rsidRDefault="002E2BE0" w:rsidP="002E2BE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45009ED" w14:textId="77777777" w:rsidR="002E2BE0" w:rsidRPr="005744FC" w:rsidRDefault="002E2BE0" w:rsidP="002E2BE0">
            <w:pPr>
              <w:widowControl w:val="0"/>
              <w:jc w:val="center"/>
              <w:rPr>
                <w:rFonts w:ascii="GHEA Grapalat" w:hAnsi="GHEA Grapalat"/>
                <w:sz w:val="20"/>
                <w:szCs w:val="20"/>
              </w:rPr>
            </w:pPr>
          </w:p>
        </w:tc>
      </w:tr>
      <w:tr w:rsidR="002E2BE0" w:rsidRPr="005744FC" w14:paraId="0A1AC1C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63D963" w14:textId="675551BB" w:rsidR="002E2BE0" w:rsidRPr="002E2BE0" w:rsidRDefault="002E2BE0" w:rsidP="002E2BE0">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979" w:type="dxa"/>
            <w:tcBorders>
              <w:top w:val="single" w:sz="4" w:space="0" w:color="auto"/>
              <w:left w:val="single" w:sz="4" w:space="0" w:color="auto"/>
              <w:bottom w:val="single" w:sz="4" w:space="0" w:color="auto"/>
              <w:right w:val="single" w:sz="4" w:space="0" w:color="auto"/>
            </w:tcBorders>
            <w:vAlign w:val="center"/>
          </w:tcPr>
          <w:p w14:paraId="2E978AE0" w14:textId="147B7E11" w:rsidR="002E2BE0" w:rsidRPr="00484E39" w:rsidRDefault="002E2BE0" w:rsidP="002E2BE0">
            <w:pPr>
              <w:pStyle w:val="BodyTextIndent2"/>
              <w:widowControl w:val="0"/>
              <w:spacing w:after="120" w:line="240" w:lineRule="auto"/>
              <w:ind w:firstLine="0"/>
              <w:jc w:val="left"/>
              <w:rPr>
                <w:rFonts w:ascii="GHEA Grapalat" w:hAnsi="GHEA Grapalat"/>
                <w:sz w:val="18"/>
                <w:szCs w:val="18"/>
                <w:u w:val="single"/>
                <w:vertAlign w:val="subscript"/>
              </w:rPr>
            </w:pPr>
            <w:r w:rsidRPr="008D15D2">
              <w:rPr>
                <w:rFonts w:ascii="GHEA Grapalat" w:hAnsi="GHEA Grapalat"/>
                <w:sz w:val="18"/>
                <w:szCs w:val="18"/>
              </w:rPr>
              <w:t>Консультационные работы по подготовке проектно-сметной документации для благоустройства двора здания по адресу: Багратуняц, 14, Шенгавитский административный район.</w:t>
            </w:r>
          </w:p>
        </w:tc>
        <w:tc>
          <w:tcPr>
            <w:tcW w:w="1843" w:type="dxa"/>
            <w:tcBorders>
              <w:top w:val="single" w:sz="4" w:space="0" w:color="auto"/>
              <w:left w:val="single" w:sz="4" w:space="0" w:color="auto"/>
              <w:bottom w:val="single" w:sz="4" w:space="0" w:color="auto"/>
              <w:right w:val="single" w:sz="4" w:space="0" w:color="auto"/>
            </w:tcBorders>
          </w:tcPr>
          <w:p w14:paraId="06B77A09" w14:textId="77777777" w:rsidR="002E2BE0" w:rsidRPr="005744FC" w:rsidRDefault="002E2BE0" w:rsidP="002E2BE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D169C2" w14:textId="77777777" w:rsidR="002E2BE0" w:rsidRPr="005744FC" w:rsidRDefault="002E2BE0" w:rsidP="002E2BE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D3240C" w14:textId="77777777" w:rsidR="002E2BE0" w:rsidRPr="005744FC" w:rsidRDefault="002E2BE0" w:rsidP="002E2BE0">
            <w:pPr>
              <w:widowControl w:val="0"/>
              <w:jc w:val="center"/>
              <w:rPr>
                <w:rFonts w:ascii="GHEA Grapalat" w:hAnsi="GHEA Grapalat"/>
                <w:sz w:val="20"/>
                <w:szCs w:val="20"/>
              </w:rPr>
            </w:pPr>
          </w:p>
        </w:tc>
      </w:tr>
      <w:tr w:rsidR="002E2BE0" w:rsidRPr="005744FC" w14:paraId="2A29B4B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CEA9A3D" w14:textId="4F2D669F" w:rsidR="002E2BE0" w:rsidRPr="002E2BE0" w:rsidRDefault="002E2BE0" w:rsidP="002E2BE0">
            <w:pPr>
              <w:widowControl w:val="0"/>
              <w:jc w:val="center"/>
              <w:rPr>
                <w:rFonts w:ascii="GHEA Grapalat" w:hAnsi="GHEA Grapalat"/>
                <w:b/>
                <w:bCs/>
                <w:sz w:val="18"/>
                <w:lang w:val="en-US"/>
              </w:rPr>
            </w:pPr>
            <w:r>
              <w:rPr>
                <w:rFonts w:ascii="GHEA Grapalat" w:hAnsi="GHEA Grapalat"/>
                <w:b/>
                <w:bCs/>
                <w:sz w:val="18"/>
                <w:lang w:val="en-US"/>
              </w:rPr>
              <w:t>4</w:t>
            </w:r>
          </w:p>
        </w:tc>
        <w:tc>
          <w:tcPr>
            <w:tcW w:w="3979" w:type="dxa"/>
            <w:tcBorders>
              <w:top w:val="single" w:sz="4" w:space="0" w:color="auto"/>
              <w:left w:val="single" w:sz="4" w:space="0" w:color="auto"/>
              <w:bottom w:val="single" w:sz="4" w:space="0" w:color="auto"/>
              <w:right w:val="single" w:sz="4" w:space="0" w:color="auto"/>
            </w:tcBorders>
            <w:vAlign w:val="center"/>
          </w:tcPr>
          <w:p w14:paraId="4F2C1BFB" w14:textId="60A016F5" w:rsidR="002E2BE0" w:rsidRPr="008E23D6" w:rsidRDefault="002E2BE0" w:rsidP="002E2BE0">
            <w:pPr>
              <w:pStyle w:val="BodyTextIndent2"/>
              <w:widowControl w:val="0"/>
              <w:spacing w:after="120" w:line="240" w:lineRule="auto"/>
              <w:ind w:firstLine="0"/>
              <w:jc w:val="left"/>
              <w:rPr>
                <w:rFonts w:ascii="GHEA Grapalat" w:hAnsi="GHEA Grapalat" w:cstheme="minorHAnsi"/>
                <w:sz w:val="18"/>
              </w:rPr>
            </w:pPr>
            <w:r w:rsidRPr="008D15D2">
              <w:rPr>
                <w:rFonts w:ascii="GHEA Grapalat" w:hAnsi="GHEA Grapalat"/>
                <w:sz w:val="18"/>
                <w:szCs w:val="18"/>
              </w:rPr>
              <w:t>Консультационные работы по подготовке проектной и сметной документации для благоустройства территории, прилегающей к адресам 99/6 и 140, улица Норагавит 1, административный район Шенгавит.</w:t>
            </w:r>
          </w:p>
        </w:tc>
        <w:tc>
          <w:tcPr>
            <w:tcW w:w="1843" w:type="dxa"/>
            <w:tcBorders>
              <w:top w:val="single" w:sz="4" w:space="0" w:color="auto"/>
              <w:left w:val="single" w:sz="4" w:space="0" w:color="auto"/>
              <w:bottom w:val="single" w:sz="4" w:space="0" w:color="auto"/>
              <w:right w:val="single" w:sz="4" w:space="0" w:color="auto"/>
            </w:tcBorders>
          </w:tcPr>
          <w:p w14:paraId="6A3A55E8" w14:textId="77777777" w:rsidR="002E2BE0" w:rsidRPr="005744FC" w:rsidRDefault="002E2BE0" w:rsidP="002E2BE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AFE8A6F" w14:textId="77777777" w:rsidR="002E2BE0" w:rsidRPr="005744FC" w:rsidRDefault="002E2BE0" w:rsidP="002E2BE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211A667" w14:textId="77777777" w:rsidR="002E2BE0" w:rsidRPr="005744FC" w:rsidRDefault="002E2BE0" w:rsidP="002E2BE0">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65CC5F87" w14:textId="77777777" w:rsidR="006561C6" w:rsidRDefault="006561C6" w:rsidP="0039450E">
      <w:pPr>
        <w:widowControl w:val="0"/>
        <w:spacing w:after="160"/>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5CC7312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93576">
        <w:rPr>
          <w:rFonts w:ascii="GHEA Grapalat" w:hAnsi="GHEA Grapalat"/>
          <w:b/>
          <w:sz w:val="24"/>
          <w:szCs w:val="24"/>
        </w:rPr>
        <w:t>EQ-GHKhAshDzB-26/46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51B64434"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A93576">
        <w:rPr>
          <w:rFonts w:ascii="GHEA Grapalat" w:hAnsi="GHEA Grapalat"/>
          <w:b/>
          <w:i/>
          <w:sz w:val="22"/>
          <w:szCs w:val="22"/>
        </w:rPr>
        <w:t>EQ-GHKhAshDzB-26/46</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719DAF2F" w14:textId="262285FF" w:rsidR="00484E39" w:rsidRPr="008E23D6" w:rsidRDefault="00484E39" w:rsidP="008E23D6">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AFB824" w14:textId="4A0CA072" w:rsidR="00484E39" w:rsidRPr="008E23D6" w:rsidRDefault="00484E39" w:rsidP="008E23D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9C8FF4" w14:textId="617407AF" w:rsidR="00484E39" w:rsidRPr="008E23D6" w:rsidRDefault="00484E39" w:rsidP="008E23D6">
      <w:pPr>
        <w:widowControl w:val="0"/>
        <w:spacing w:after="160"/>
        <w:jc w:val="center"/>
        <w:rPr>
          <w:rFonts w:ascii="GHEA Grapalat" w:hAnsi="GHEA Grapalat"/>
          <w:b/>
        </w:rPr>
      </w:pPr>
      <w:r w:rsidRPr="00B138F3">
        <w:rPr>
          <w:rFonts w:ascii="GHEA Grapalat" w:hAnsi="GHEA Grapalat"/>
          <w:b/>
        </w:rPr>
        <w:t>2. Иные условия</w:t>
      </w: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424C6C95"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8E23D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8E23D6">
      <w:pPr>
        <w:widowControl w:val="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8E23D6">
      <w:pPr>
        <w:widowControl w:val="0"/>
        <w:jc w:val="center"/>
        <w:rPr>
          <w:rFonts w:ascii="GHEA Grapalat" w:hAnsi="GHEA Grapalat" w:cs="Sylfaen"/>
        </w:rPr>
      </w:pPr>
    </w:p>
    <w:p w14:paraId="15705B5B" w14:textId="77777777" w:rsidR="00484E39" w:rsidRPr="00B138F3" w:rsidRDefault="00484E39" w:rsidP="008E23D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8E23D6">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75053E7A"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93576">
              <w:rPr>
                <w:rFonts w:ascii="GHEA Grapalat" w:hAnsi="GHEA Grapalat"/>
                <w:b/>
                <w:i/>
                <w:sz w:val="22"/>
                <w:szCs w:val="22"/>
              </w:rPr>
              <w:t>EQ-GHKhAshDzB-26/46</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1849081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93576">
        <w:rPr>
          <w:rFonts w:ascii="GHEA Grapalat" w:hAnsi="GHEA Grapalat"/>
          <w:b/>
          <w:sz w:val="24"/>
          <w:szCs w:val="24"/>
        </w:rPr>
        <w:t>EQ-GHKhAshDzB-26/46</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3F38F206" w14:textId="18ABB366" w:rsidR="00BB28C8" w:rsidRPr="009F3DC7" w:rsidRDefault="00D939B2" w:rsidP="008E23D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r w:rsidR="00BB28C8"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00BB28C8"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00BB28C8" w:rsidRPr="009F3DC7">
        <w:rPr>
          <w:rFonts w:ascii="GHEA Grapalat" w:hAnsi="GHEA Grapalat"/>
        </w:rPr>
        <w:t xml:space="preserve">договора </w:t>
      </w:r>
      <w:r w:rsidR="001F7877">
        <w:rPr>
          <w:rFonts w:ascii="GHEA Grapalat" w:hAnsi="GHEA Grapalat"/>
        </w:rPr>
        <w:t>заменяю</w:t>
      </w:r>
      <w:r w:rsidR="00BB28C8"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00BB28C8"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00BB28C8"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00BB28C8" w:rsidRPr="009F3DC7">
        <w:rPr>
          <w:rFonts w:ascii="GHEA Grapalat" w:hAnsi="GHEA Grapalat"/>
        </w:rPr>
        <w:t>в виде неустойки, также представляет Заказчику нов</w:t>
      </w:r>
      <w:r w:rsidR="006422E0">
        <w:rPr>
          <w:rFonts w:ascii="GHEA Grapalat" w:hAnsi="GHEA Grapalat"/>
        </w:rPr>
        <w:t>ые</w:t>
      </w:r>
      <w:r w:rsidR="00BB28C8" w:rsidRPr="009F3DC7">
        <w:rPr>
          <w:rFonts w:ascii="GHEA Grapalat" w:hAnsi="GHEA Grapalat"/>
        </w:rPr>
        <w:t xml:space="preserve"> обеспечени</w:t>
      </w:r>
      <w:r w:rsidR="006422E0">
        <w:rPr>
          <w:rFonts w:ascii="GHEA Grapalat" w:hAnsi="GHEA Grapalat"/>
        </w:rPr>
        <w:t>я</w:t>
      </w:r>
      <w:r w:rsidR="00BB28C8"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00BB28C8"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4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744"/>
        <w:gridCol w:w="1577"/>
        <w:gridCol w:w="5846"/>
        <w:gridCol w:w="882"/>
        <w:gridCol w:w="1134"/>
        <w:gridCol w:w="990"/>
        <w:gridCol w:w="1423"/>
      </w:tblGrid>
      <w:tr w:rsidR="0039450E" w:rsidRPr="00726EC8" w14:paraId="04FDE284" w14:textId="77777777" w:rsidTr="001F6D45">
        <w:trPr>
          <w:gridAfter w:val="7"/>
          <w:wAfter w:w="13596" w:type="dxa"/>
          <w:trHeight w:val="193"/>
          <w:jc w:val="center"/>
        </w:trPr>
        <w:tc>
          <w:tcPr>
            <w:tcW w:w="583" w:type="dxa"/>
          </w:tcPr>
          <w:p w14:paraId="124BE787" w14:textId="77777777" w:rsidR="0039450E" w:rsidRPr="0078663A" w:rsidRDefault="0039450E" w:rsidP="001F6D45">
            <w:pPr>
              <w:tabs>
                <w:tab w:val="decimal" w:pos="1026"/>
              </w:tabs>
              <w:ind w:left="601" w:hanging="601"/>
              <w:jc w:val="center"/>
              <w:rPr>
                <w:rFonts w:ascii="GHEA Grapalat" w:hAnsi="GHEA Grapalat"/>
                <w:b/>
                <w:i/>
                <w:sz w:val="18"/>
              </w:rPr>
            </w:pPr>
          </w:p>
        </w:tc>
      </w:tr>
      <w:tr w:rsidR="0039450E" w:rsidRPr="0078663A" w14:paraId="7B90CA53" w14:textId="77777777" w:rsidTr="001F6D45">
        <w:trPr>
          <w:trHeight w:val="70"/>
          <w:jc w:val="center"/>
        </w:trPr>
        <w:tc>
          <w:tcPr>
            <w:tcW w:w="583" w:type="dxa"/>
            <w:vMerge w:val="restart"/>
            <w:vAlign w:val="center"/>
          </w:tcPr>
          <w:p w14:paraId="1AE78579" w14:textId="77777777" w:rsidR="0039450E" w:rsidRPr="0078663A" w:rsidRDefault="0039450E" w:rsidP="001F6D45">
            <w:pPr>
              <w:jc w:val="center"/>
              <w:rPr>
                <w:rFonts w:ascii="GHEA Grapalat" w:hAnsi="GHEA Grapalat"/>
                <w:b/>
                <w:i/>
                <w:sz w:val="16"/>
                <w:szCs w:val="16"/>
                <w:lang w:val="hy-AM"/>
              </w:rPr>
            </w:pPr>
            <w:r w:rsidRPr="0078663A">
              <w:rPr>
                <w:rFonts w:ascii="GHEA Grapalat" w:hAnsi="GHEA Grapalat"/>
                <w:b/>
                <w:i/>
                <w:sz w:val="16"/>
                <w:szCs w:val="16"/>
              </w:rPr>
              <w:t>N/N</w:t>
            </w:r>
          </w:p>
        </w:tc>
        <w:tc>
          <w:tcPr>
            <w:tcW w:w="1744" w:type="dxa"/>
            <w:vMerge w:val="restart"/>
          </w:tcPr>
          <w:p w14:paraId="3EF82A2E" w14:textId="77777777" w:rsidR="0039450E" w:rsidRPr="0078663A" w:rsidRDefault="0039450E" w:rsidP="001F6D45">
            <w:pPr>
              <w:ind w:left="145" w:hanging="145"/>
              <w:jc w:val="center"/>
              <w:rPr>
                <w:rFonts w:ascii="GHEA Grapalat" w:hAnsi="GHEA Grapalat"/>
                <w:b/>
                <w:i/>
                <w:sz w:val="16"/>
                <w:szCs w:val="16"/>
              </w:rPr>
            </w:pPr>
          </w:p>
          <w:p w14:paraId="5176FB87" w14:textId="77777777" w:rsidR="0039450E" w:rsidRPr="0078663A" w:rsidRDefault="0039450E" w:rsidP="001F6D45">
            <w:pPr>
              <w:ind w:left="145" w:hanging="145"/>
              <w:jc w:val="center"/>
              <w:rPr>
                <w:rFonts w:ascii="GHEA Grapalat" w:hAnsi="GHEA Grapalat"/>
                <w:b/>
                <w:i/>
                <w:sz w:val="16"/>
                <w:szCs w:val="16"/>
              </w:rPr>
            </w:pPr>
          </w:p>
          <w:p w14:paraId="5C9C5B8F" w14:textId="77777777" w:rsidR="0039450E" w:rsidRPr="0078663A" w:rsidRDefault="0039450E" w:rsidP="001F6D45">
            <w:pPr>
              <w:ind w:left="145" w:hanging="145"/>
              <w:jc w:val="center"/>
              <w:rPr>
                <w:rFonts w:ascii="GHEA Grapalat" w:hAnsi="GHEA Grapalat"/>
                <w:b/>
                <w:i/>
                <w:sz w:val="16"/>
                <w:szCs w:val="16"/>
              </w:rPr>
            </w:pPr>
            <w:r w:rsidRPr="0078663A">
              <w:rPr>
                <w:rFonts w:ascii="GHEA Grapalat" w:hAnsi="GHEA Grapalat"/>
                <w:b/>
                <w:i/>
                <w:sz w:val="16"/>
                <w:szCs w:val="16"/>
              </w:rPr>
              <w:t>НАИМЕНОВАНИЕ ПРЕДМЕТА ЗАКУПОК</w:t>
            </w:r>
          </w:p>
        </w:tc>
        <w:tc>
          <w:tcPr>
            <w:tcW w:w="1577" w:type="dxa"/>
            <w:vMerge w:val="restart"/>
            <w:vAlign w:val="center"/>
          </w:tcPr>
          <w:p w14:paraId="75715DE7" w14:textId="77777777" w:rsidR="0039450E" w:rsidRPr="0078663A" w:rsidRDefault="0039450E" w:rsidP="001F6D45">
            <w:pPr>
              <w:ind w:left="145" w:hanging="145"/>
              <w:jc w:val="center"/>
              <w:rPr>
                <w:rFonts w:ascii="GHEA Grapalat" w:hAnsi="GHEA Grapalat"/>
                <w:b/>
                <w:i/>
                <w:sz w:val="16"/>
                <w:szCs w:val="16"/>
              </w:rPr>
            </w:pPr>
            <w:r w:rsidRPr="0078663A">
              <w:rPr>
                <w:rFonts w:ascii="GHEA Grapalat" w:hAnsi="GHEA Grapalat"/>
                <w:b/>
                <w:i/>
                <w:sz w:val="16"/>
                <w:szCs w:val="16"/>
              </w:rPr>
              <w:t>код пересечения, предусмотренный планом закупок, согласно классификации GMA (CPV)</w:t>
            </w:r>
          </w:p>
        </w:tc>
        <w:tc>
          <w:tcPr>
            <w:tcW w:w="5846" w:type="dxa"/>
            <w:vMerge w:val="restart"/>
            <w:vAlign w:val="center"/>
          </w:tcPr>
          <w:p w14:paraId="192C68C5" w14:textId="77777777" w:rsidR="0039450E" w:rsidRPr="0078663A" w:rsidRDefault="0039450E" w:rsidP="001F6D45">
            <w:pPr>
              <w:ind w:left="145" w:hanging="145"/>
              <w:jc w:val="center"/>
              <w:rPr>
                <w:rFonts w:ascii="GHEA Grapalat" w:hAnsi="GHEA Grapalat"/>
                <w:b/>
                <w:i/>
                <w:sz w:val="16"/>
                <w:szCs w:val="16"/>
              </w:rPr>
            </w:pPr>
            <w:r w:rsidRPr="0078663A">
              <w:rPr>
                <w:rFonts w:ascii="GHEA Grapalat" w:hAnsi="GHEA Grapalat"/>
                <w:b/>
                <w:i/>
                <w:sz w:val="16"/>
                <w:szCs w:val="16"/>
              </w:rPr>
              <w:t>технические характеристики</w:t>
            </w:r>
          </w:p>
        </w:tc>
        <w:tc>
          <w:tcPr>
            <w:tcW w:w="882" w:type="dxa"/>
            <w:vMerge w:val="restart"/>
            <w:vAlign w:val="center"/>
          </w:tcPr>
          <w:p w14:paraId="57BC1F2A" w14:textId="77777777" w:rsidR="0039450E" w:rsidRPr="0078663A" w:rsidRDefault="0039450E" w:rsidP="001F6D45">
            <w:pPr>
              <w:ind w:left="145" w:hanging="145"/>
              <w:jc w:val="center"/>
              <w:rPr>
                <w:rFonts w:ascii="GHEA Grapalat" w:hAnsi="GHEA Grapalat"/>
                <w:b/>
                <w:i/>
                <w:sz w:val="16"/>
                <w:szCs w:val="16"/>
                <w:lang w:val="hy-AM"/>
              </w:rPr>
            </w:pPr>
            <w:r w:rsidRPr="0078663A">
              <w:rPr>
                <w:rFonts w:ascii="GHEA Grapalat" w:hAnsi="GHEA Grapalat"/>
                <w:b/>
                <w:i/>
                <w:sz w:val="16"/>
                <w:szCs w:val="16"/>
              </w:rPr>
              <w:t>единица измерения</w:t>
            </w:r>
          </w:p>
        </w:tc>
        <w:tc>
          <w:tcPr>
            <w:tcW w:w="1134" w:type="dxa"/>
            <w:vMerge w:val="restart"/>
            <w:vAlign w:val="center"/>
          </w:tcPr>
          <w:p w14:paraId="670460AD" w14:textId="77777777" w:rsidR="0039450E" w:rsidRPr="0078663A" w:rsidRDefault="0039450E" w:rsidP="001F6D45">
            <w:pPr>
              <w:ind w:left="145" w:hanging="145"/>
              <w:jc w:val="center"/>
              <w:rPr>
                <w:rFonts w:ascii="GHEA Grapalat" w:hAnsi="GHEA Grapalat"/>
                <w:b/>
                <w:i/>
                <w:sz w:val="16"/>
                <w:szCs w:val="16"/>
              </w:rPr>
            </w:pPr>
            <w:r w:rsidRPr="0078663A">
              <w:rPr>
                <w:rFonts w:ascii="GHEA Grapalat" w:hAnsi="GHEA Grapalat"/>
                <w:b/>
                <w:i/>
                <w:sz w:val="16"/>
                <w:szCs w:val="16"/>
              </w:rPr>
              <w:t>цена за единицу</w:t>
            </w:r>
          </w:p>
        </w:tc>
        <w:tc>
          <w:tcPr>
            <w:tcW w:w="2413" w:type="dxa"/>
            <w:gridSpan w:val="2"/>
            <w:vAlign w:val="center"/>
          </w:tcPr>
          <w:p w14:paraId="2DFDC58F" w14:textId="77777777" w:rsidR="0039450E" w:rsidRPr="0078663A" w:rsidRDefault="0039450E" w:rsidP="001F6D45">
            <w:pPr>
              <w:ind w:left="145" w:hanging="145"/>
              <w:jc w:val="center"/>
              <w:rPr>
                <w:rFonts w:ascii="GHEA Grapalat" w:hAnsi="GHEA Grapalat"/>
                <w:b/>
                <w:i/>
                <w:sz w:val="16"/>
                <w:szCs w:val="16"/>
              </w:rPr>
            </w:pPr>
            <w:r w:rsidRPr="0078663A">
              <w:rPr>
                <w:rFonts w:ascii="GHEA Grapalat" w:hAnsi="GHEA Grapalat"/>
                <w:b/>
                <w:i/>
                <w:sz w:val="16"/>
                <w:szCs w:val="16"/>
              </w:rPr>
              <w:t>правоприменение</w:t>
            </w:r>
          </w:p>
        </w:tc>
      </w:tr>
      <w:tr w:rsidR="0039450E" w:rsidRPr="0078663A" w14:paraId="242D64A2" w14:textId="77777777" w:rsidTr="001F6D45">
        <w:trPr>
          <w:trHeight w:val="980"/>
          <w:jc w:val="center"/>
        </w:trPr>
        <w:tc>
          <w:tcPr>
            <w:tcW w:w="583" w:type="dxa"/>
            <w:vMerge/>
            <w:vAlign w:val="center"/>
          </w:tcPr>
          <w:p w14:paraId="7CAEC803" w14:textId="77777777" w:rsidR="0039450E" w:rsidRPr="0078663A" w:rsidRDefault="0039450E" w:rsidP="001F6D45">
            <w:pPr>
              <w:jc w:val="center"/>
              <w:rPr>
                <w:rFonts w:ascii="GHEA Grapalat" w:hAnsi="GHEA Grapalat"/>
                <w:b/>
                <w:i/>
                <w:sz w:val="16"/>
                <w:szCs w:val="16"/>
              </w:rPr>
            </w:pPr>
          </w:p>
        </w:tc>
        <w:tc>
          <w:tcPr>
            <w:tcW w:w="1744" w:type="dxa"/>
            <w:vMerge/>
          </w:tcPr>
          <w:p w14:paraId="583C10A7" w14:textId="77777777" w:rsidR="0039450E" w:rsidRPr="0078663A" w:rsidRDefault="0039450E" w:rsidP="001F6D45">
            <w:pPr>
              <w:ind w:left="145" w:hanging="145"/>
              <w:jc w:val="center"/>
              <w:rPr>
                <w:rFonts w:ascii="GHEA Grapalat" w:hAnsi="GHEA Grapalat"/>
                <w:b/>
                <w:i/>
                <w:sz w:val="16"/>
                <w:szCs w:val="16"/>
              </w:rPr>
            </w:pPr>
          </w:p>
        </w:tc>
        <w:tc>
          <w:tcPr>
            <w:tcW w:w="1577" w:type="dxa"/>
            <w:vMerge/>
            <w:vAlign w:val="center"/>
          </w:tcPr>
          <w:p w14:paraId="1357B05C" w14:textId="77777777" w:rsidR="0039450E" w:rsidRPr="0078663A" w:rsidRDefault="0039450E" w:rsidP="001F6D45">
            <w:pPr>
              <w:ind w:left="145" w:hanging="145"/>
              <w:jc w:val="center"/>
              <w:rPr>
                <w:rFonts w:ascii="GHEA Grapalat" w:hAnsi="GHEA Grapalat"/>
                <w:b/>
                <w:i/>
                <w:sz w:val="16"/>
                <w:szCs w:val="16"/>
              </w:rPr>
            </w:pPr>
          </w:p>
        </w:tc>
        <w:tc>
          <w:tcPr>
            <w:tcW w:w="5846" w:type="dxa"/>
            <w:vMerge/>
            <w:vAlign w:val="center"/>
          </w:tcPr>
          <w:p w14:paraId="26157D29" w14:textId="77777777" w:rsidR="0039450E" w:rsidRPr="0078663A" w:rsidRDefault="0039450E" w:rsidP="001F6D45">
            <w:pPr>
              <w:ind w:left="145" w:hanging="145"/>
              <w:jc w:val="center"/>
              <w:rPr>
                <w:rFonts w:ascii="GHEA Grapalat" w:hAnsi="GHEA Grapalat"/>
                <w:b/>
                <w:i/>
                <w:sz w:val="16"/>
                <w:szCs w:val="16"/>
              </w:rPr>
            </w:pPr>
          </w:p>
        </w:tc>
        <w:tc>
          <w:tcPr>
            <w:tcW w:w="882" w:type="dxa"/>
            <w:vMerge/>
            <w:vAlign w:val="center"/>
          </w:tcPr>
          <w:p w14:paraId="216F492A" w14:textId="77777777" w:rsidR="0039450E" w:rsidRPr="0078663A" w:rsidRDefault="0039450E" w:rsidP="001F6D45">
            <w:pPr>
              <w:ind w:left="145" w:hanging="145"/>
              <w:jc w:val="center"/>
              <w:rPr>
                <w:rFonts w:ascii="GHEA Grapalat" w:hAnsi="GHEA Grapalat"/>
                <w:b/>
                <w:i/>
                <w:sz w:val="16"/>
                <w:szCs w:val="16"/>
              </w:rPr>
            </w:pPr>
          </w:p>
        </w:tc>
        <w:tc>
          <w:tcPr>
            <w:tcW w:w="1134" w:type="dxa"/>
            <w:vMerge/>
            <w:vAlign w:val="center"/>
          </w:tcPr>
          <w:p w14:paraId="45569DBC" w14:textId="77777777" w:rsidR="0039450E" w:rsidRPr="0078663A" w:rsidRDefault="0039450E" w:rsidP="001F6D45">
            <w:pPr>
              <w:ind w:left="145" w:hanging="145"/>
              <w:jc w:val="center"/>
              <w:rPr>
                <w:rFonts w:ascii="GHEA Grapalat" w:hAnsi="GHEA Grapalat"/>
                <w:b/>
                <w:i/>
                <w:sz w:val="16"/>
                <w:szCs w:val="16"/>
              </w:rPr>
            </w:pPr>
          </w:p>
        </w:tc>
        <w:tc>
          <w:tcPr>
            <w:tcW w:w="990" w:type="dxa"/>
            <w:vAlign w:val="center"/>
          </w:tcPr>
          <w:p w14:paraId="26EE0818" w14:textId="77777777" w:rsidR="0039450E" w:rsidRPr="0078663A" w:rsidRDefault="0039450E" w:rsidP="001F6D45">
            <w:pPr>
              <w:ind w:left="145" w:hanging="145"/>
              <w:jc w:val="center"/>
              <w:rPr>
                <w:rFonts w:ascii="GHEA Grapalat" w:hAnsi="GHEA Grapalat"/>
                <w:b/>
                <w:i/>
                <w:sz w:val="16"/>
                <w:szCs w:val="16"/>
              </w:rPr>
            </w:pPr>
            <w:r w:rsidRPr="0078663A">
              <w:rPr>
                <w:rFonts w:ascii="GHEA Grapalat" w:hAnsi="GHEA Grapalat"/>
                <w:b/>
                <w:i/>
                <w:sz w:val="16"/>
                <w:szCs w:val="16"/>
              </w:rPr>
              <w:t xml:space="preserve">       адрес</w:t>
            </w:r>
          </w:p>
        </w:tc>
        <w:tc>
          <w:tcPr>
            <w:tcW w:w="1423" w:type="dxa"/>
            <w:vAlign w:val="center"/>
          </w:tcPr>
          <w:p w14:paraId="14B94F8C" w14:textId="77777777" w:rsidR="0039450E" w:rsidRPr="0078663A" w:rsidRDefault="0039450E" w:rsidP="001F6D45">
            <w:pPr>
              <w:ind w:left="145" w:hanging="145"/>
              <w:jc w:val="center"/>
              <w:rPr>
                <w:rFonts w:ascii="GHEA Grapalat" w:hAnsi="GHEA Grapalat"/>
                <w:b/>
                <w:i/>
                <w:sz w:val="16"/>
                <w:szCs w:val="16"/>
              </w:rPr>
            </w:pPr>
            <w:r w:rsidRPr="0078663A">
              <w:rPr>
                <w:rFonts w:ascii="GHEA Grapalat" w:hAnsi="GHEA Grapalat" w:cs="Sylfaen"/>
                <w:b/>
                <w:i/>
                <w:sz w:val="16"/>
                <w:szCs w:val="16"/>
              </w:rPr>
              <w:t>срок</w:t>
            </w:r>
          </w:p>
        </w:tc>
      </w:tr>
      <w:tr w:rsidR="0039450E" w:rsidRPr="00726EC8" w14:paraId="082DAEFF" w14:textId="77777777" w:rsidTr="001F6D45">
        <w:trPr>
          <w:trHeight w:val="885"/>
          <w:jc w:val="center"/>
        </w:trPr>
        <w:tc>
          <w:tcPr>
            <w:tcW w:w="583" w:type="dxa"/>
            <w:vAlign w:val="center"/>
          </w:tcPr>
          <w:p w14:paraId="7C7A6C38" w14:textId="77777777" w:rsidR="0039450E" w:rsidRPr="0078663A" w:rsidRDefault="0039450E" w:rsidP="001F6D45">
            <w:pPr>
              <w:spacing w:before="240"/>
              <w:jc w:val="center"/>
              <w:rPr>
                <w:rFonts w:ascii="GHEA Grapalat" w:hAnsi="GHEA Grapalat"/>
                <w:sz w:val="16"/>
                <w:szCs w:val="16"/>
                <w:lang w:val="hy-AM"/>
              </w:rPr>
            </w:pPr>
            <w:r w:rsidRPr="0078663A">
              <w:rPr>
                <w:rFonts w:ascii="GHEA Grapalat" w:hAnsi="GHEA Grapalat"/>
                <w:sz w:val="16"/>
                <w:szCs w:val="16"/>
                <w:lang w:val="hy-AM"/>
              </w:rPr>
              <w:t>1</w:t>
            </w:r>
          </w:p>
        </w:tc>
        <w:tc>
          <w:tcPr>
            <w:tcW w:w="1744" w:type="dxa"/>
            <w:vAlign w:val="center"/>
          </w:tcPr>
          <w:p w14:paraId="7F96AA95" w14:textId="77777777" w:rsidR="0039450E" w:rsidRPr="0078663A" w:rsidRDefault="0039450E" w:rsidP="001F6D45">
            <w:pPr>
              <w:spacing w:before="240"/>
              <w:jc w:val="center"/>
              <w:rPr>
                <w:rStyle w:val="Strong"/>
                <w:rFonts w:ascii="GHEA Grapalat" w:hAnsi="GHEA Grapalat"/>
                <w:b w:val="0"/>
                <w:sz w:val="18"/>
                <w:szCs w:val="18"/>
              </w:rPr>
            </w:pPr>
            <w:r w:rsidRPr="00B555B5">
              <w:rPr>
                <w:rFonts w:ascii="GHEA Grapalat" w:hAnsi="GHEA Grapalat"/>
                <w:sz w:val="16"/>
                <w:szCs w:val="18"/>
              </w:rPr>
              <w:t>Консультационные работы по подготовке проектно-сметной документации для строительства поющего фонтана в парке имени Комитаса Шенгавитского административного района.</w:t>
            </w:r>
          </w:p>
        </w:tc>
        <w:tc>
          <w:tcPr>
            <w:tcW w:w="1577" w:type="dxa"/>
            <w:vAlign w:val="center"/>
          </w:tcPr>
          <w:p w14:paraId="521B1B47" w14:textId="77777777" w:rsidR="0039450E" w:rsidRPr="0078663A" w:rsidRDefault="0039450E" w:rsidP="001F6D45">
            <w:pPr>
              <w:spacing w:before="240"/>
              <w:ind w:left="145" w:hanging="145"/>
              <w:jc w:val="center"/>
              <w:rPr>
                <w:rFonts w:ascii="GHEA Grapalat" w:hAnsi="GHEA Grapalat"/>
                <w:sz w:val="20"/>
                <w:szCs w:val="18"/>
                <w:lang w:val="hy-AM"/>
              </w:rPr>
            </w:pPr>
            <w:r w:rsidRPr="00A85131">
              <w:rPr>
                <w:rFonts w:ascii="GHEA Grapalat" w:hAnsi="GHEA Grapalat"/>
                <w:sz w:val="20"/>
                <w:szCs w:val="18"/>
                <w:lang w:val="hy-AM"/>
              </w:rPr>
              <w:t>71241200/153</w:t>
            </w:r>
          </w:p>
        </w:tc>
        <w:tc>
          <w:tcPr>
            <w:tcW w:w="5846" w:type="dxa"/>
            <w:vAlign w:val="center"/>
          </w:tcPr>
          <w:p w14:paraId="74F24416"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lang w:val="hy-AM"/>
              </w:rPr>
              <w:t xml:space="preserve">       </w:t>
            </w:r>
            <w:r w:rsidRPr="003E0163">
              <w:rPr>
                <w:rFonts w:ascii="GHEA Grapalat" w:hAnsi="GHEA Grapalat" w:cs="TimesArmenianPSMT"/>
                <w:sz w:val="16"/>
                <w:szCs w:val="16"/>
              </w:rPr>
              <w:t>Планируется разработка проектно-сметной документации для строительства наземного поющего фонтана размером 10×20 метров в парке Комитаса Шенгавитского административного района, включающей:</w:t>
            </w:r>
          </w:p>
          <w:p w14:paraId="0D2B0345"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Эскизный проект (согласованный с заказчиком)</w:t>
            </w:r>
          </w:p>
          <w:p w14:paraId="46292A89"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Проект благоустройства</w:t>
            </w:r>
          </w:p>
          <w:p w14:paraId="345193A6"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Инженерная часть</w:t>
            </w:r>
          </w:p>
          <w:p w14:paraId="389A24E4"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Смета (объемная ведомость)</w:t>
            </w:r>
          </w:p>
          <w:p w14:paraId="0C8613A7"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Прочее</w:t>
            </w:r>
          </w:p>
          <w:p w14:paraId="0EAC9276"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предоставление трехмерных изображений (3D-видов) в проекте</w:t>
            </w:r>
          </w:p>
          <w:p w14:paraId="0D7B7377"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благоустройство территории, озеленение, небольшие архитектурные элементы, освещение, строительство дорожек, установка мусорных баков, беседок, скамеек, система полива</w:t>
            </w:r>
          </w:p>
          <w:p w14:paraId="5409515B"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другие меры для обеспечения надлежащего внешнего вида территории</w:t>
            </w:r>
          </w:p>
          <w:p w14:paraId="0482E196"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Другие детали и требования к проекту будут представлены заказчиком в ходе обсуждения эскизного варианта проекта.</w:t>
            </w:r>
          </w:p>
          <w:p w14:paraId="2C14DC95"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Требования к проектированию:</w:t>
            </w:r>
          </w:p>
          <w:p w14:paraId="375F1699"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Проектирование сухого фонтана/плоской площадки размером 10×20 м (мультимедийного фонтана) требует одновременно инженерных, архитектурных и художественных решений. При этом водоем не имеет открытого доступа, а вся система расположена под поверхностью, обеспечивая свободное передвижение людей.</w:t>
            </w:r>
          </w:p>
          <w:p w14:paraId="55F2B696"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Архитектурные и эстетические требования</w:t>
            </w:r>
          </w:p>
          <w:p w14:paraId="5B536B83"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lastRenderedPageBreak/>
              <w:t>• Форма и размеры фонтана должны гармонировать с окружающей средой</w:t>
            </w:r>
          </w:p>
          <w:p w14:paraId="2A506452"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Художественная композиция водных образов (струи, волны, высота)</w:t>
            </w:r>
          </w:p>
          <w:p w14:paraId="69256E8F"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Сочетание света и цвета для создания динамических эффектов</w:t>
            </w:r>
          </w:p>
          <w:p w14:paraId="5C0F5CCF"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Движения, синхронизированные с музыкой</w:t>
            </w:r>
          </w:p>
          <w:p w14:paraId="54684A83"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Гидравлическая и механическая система</w:t>
            </w:r>
          </w:p>
          <w:p w14:paraId="3FFF7136"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Выбор водяных насосов для обеспечения необходимого давления и расхода</w:t>
            </w:r>
          </w:p>
          <w:p w14:paraId="45A6F47E"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Правильное расположение трубопроводов и форсунок</w:t>
            </w:r>
          </w:p>
          <w:p w14:paraId="30FE5161"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Система циркуляции воды (замкнутый цикл)</w:t>
            </w:r>
          </w:p>
          <w:p w14:paraId="2784B448"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Фильтрация и очистка воды для предотвращения загрязнения</w:t>
            </w:r>
          </w:p>
          <w:p w14:paraId="2904F0EB"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Датчики уровня и давления воды</w:t>
            </w:r>
          </w:p>
          <w:p w14:paraId="3D9B3B24"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Электрическая и система управления</w:t>
            </w:r>
          </w:p>
          <w:p w14:paraId="0738B0C5"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Программируемая система управления (ПЛК или компьютер)</w:t>
            </w:r>
          </w:p>
          <w:p w14:paraId="24E21D21"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Синхронизация музыки и движения воды</w:t>
            </w:r>
          </w:p>
          <w:p w14:paraId="1184513C"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Система освещения (светодиоды, RGB-проекторы)</w:t>
            </w:r>
          </w:p>
          <w:p w14:paraId="1C2D20E6"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Электробезопасность</w:t>
            </w:r>
          </w:p>
          <w:p w14:paraId="0A53D094"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Программное обеспечение для создания шоу</w:t>
            </w:r>
          </w:p>
          <w:p w14:paraId="4C757A02"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Акустическая система</w:t>
            </w:r>
          </w:p>
          <w:p w14:paraId="51D67A10"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Высококачественные водонепроницаемые динамики</w:t>
            </w:r>
          </w:p>
          <w:p w14:paraId="2C15A1C3"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Равномерное распределение звука в помещении</w:t>
            </w:r>
          </w:p>
          <w:p w14:paraId="54EB8989"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Снижение внешнего шума</w:t>
            </w:r>
          </w:p>
          <w:p w14:paraId="6B08227C"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Управление музыкальными файлами и сценариями</w:t>
            </w:r>
          </w:p>
          <w:p w14:paraId="321FE775"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Конструктивные и строительные требования</w:t>
            </w:r>
          </w:p>
          <w:p w14:paraId="0CFF4973"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Герметичность бассейна (гидроизоляция)</w:t>
            </w:r>
          </w:p>
          <w:p w14:paraId="38B1815E"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Прочность фундамента для загрузки оборудования</w:t>
            </w:r>
          </w:p>
          <w:p w14:paraId="0CBCBCA8"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Доступ для технического обслуживания</w:t>
            </w:r>
          </w:p>
          <w:p w14:paraId="3F9E33C6"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Безопасность посетителей</w:t>
            </w:r>
          </w:p>
          <w:p w14:paraId="33351C5B"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Требования к окружающей среде и энергосбережению</w:t>
            </w:r>
          </w:p>
          <w:p w14:paraId="178D9857"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Использование воды с целью экономии (рециркуляция)</w:t>
            </w:r>
          </w:p>
          <w:p w14:paraId="2E1A0DCF"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Энергосберегающее оборудование (светодиоды, высокоэффективные насосы)</w:t>
            </w:r>
          </w:p>
          <w:p w14:paraId="38908DA0"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Климат-контроль (охлаждение, ветер)</w:t>
            </w:r>
          </w:p>
          <w:p w14:paraId="1C95FB49"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Контроль уровня шума и светового воздействия</w:t>
            </w:r>
          </w:p>
          <w:p w14:paraId="40D5CFEC"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Техническое обслуживание и эксплуатация</w:t>
            </w:r>
          </w:p>
          <w:p w14:paraId="6596779C"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Наличие запасных частей</w:t>
            </w:r>
          </w:p>
          <w:p w14:paraId="58778492"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Автоматические системы диагностики</w:t>
            </w:r>
          </w:p>
          <w:p w14:paraId="7C25BA44"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Простое управление оператором</w:t>
            </w:r>
          </w:p>
          <w:p w14:paraId="4E67ABC1"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Общие параметры</w:t>
            </w:r>
          </w:p>
          <w:p w14:paraId="7A34D810"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Площадь: 10 м × 20 м = 200 м²</w:t>
            </w:r>
          </w:p>
          <w:p w14:paraId="5851CC8E"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Тип: наземный (для ходьбы)</w:t>
            </w:r>
          </w:p>
          <w:p w14:paraId="55214F68"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Использование: интерактивное + музыкальное шоу</w:t>
            </w:r>
          </w:p>
          <w:p w14:paraId="79F0313A"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Водная система</w:t>
            </w:r>
          </w:p>
          <w:p w14:paraId="0E9D8638"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Количество форсунок: около 40–80 шт. (в зависимости от конструкции, может меняться)</w:t>
            </w:r>
          </w:p>
          <w:p w14:paraId="4C32C778"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Высота струи: 1,5 м – 6 м (может меняться)</w:t>
            </w:r>
          </w:p>
          <w:p w14:paraId="531B181D"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Типы форсунок: (могут меняться)</w:t>
            </w:r>
          </w:p>
          <w:p w14:paraId="5179025A"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прямая (струйная)</w:t>
            </w:r>
          </w:p>
          <w:p w14:paraId="2A5C0D2A"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пенная (пенная)</w:t>
            </w:r>
          </w:p>
          <w:p w14:paraId="2871CF43"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lastRenderedPageBreak/>
              <w:t>- вращающаяся (динамические форсунки)</w:t>
            </w:r>
          </w:p>
          <w:p w14:paraId="3129105D"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Насосы: 8–16 шт. с групповым управлением (возможны изменения)</w:t>
            </w:r>
          </w:p>
          <w:p w14:paraId="0F657D28"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Циркуляция воды: замкнутая система</w:t>
            </w:r>
          </w:p>
          <w:p w14:paraId="437F11F1"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Фильтрация: песочная, многослойная или другие фильтры</w:t>
            </w:r>
          </w:p>
          <w:p w14:paraId="7CE01D0B"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Насадки для воды</w:t>
            </w:r>
          </w:p>
          <w:p w14:paraId="3CC72EAD"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Динамические «прыгающие» струи (для шоу)</w:t>
            </w:r>
          </w:p>
          <w:p w14:paraId="40566A1B"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Прямые высокие струи</w:t>
            </w:r>
          </w:p>
          <w:p w14:paraId="4E315DAE"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Пенные, мягкие струи (интерактивная зона)</w:t>
            </w:r>
          </w:p>
          <w:p w14:paraId="56E3CE2D"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Гидравлическое разделение (рекомендуется)</w:t>
            </w:r>
          </w:p>
          <w:p w14:paraId="7C6978C0"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 3 независимые зоны:</w:t>
            </w:r>
          </w:p>
          <w:p w14:paraId="754A46DF"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1. Высокое давление (центр)</w:t>
            </w:r>
          </w:p>
          <w:p w14:paraId="3D8DD338"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2. Среднее давление (прыгающие струи)</w:t>
            </w:r>
          </w:p>
          <w:p w14:paraId="04ECEF14"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3. Низкое давление (интерактивная)</w:t>
            </w:r>
          </w:p>
          <w:p w14:paraId="109C7CAE"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Это позволяет создавать различные сценарии</w:t>
            </w:r>
          </w:p>
          <w:p w14:paraId="5E67CB58" w14:textId="77777777" w:rsidR="0039450E" w:rsidRPr="003E0163" w:rsidRDefault="0039450E" w:rsidP="001F6D45">
            <w:pPr>
              <w:jc w:val="both"/>
              <w:rPr>
                <w:rFonts w:ascii="GHEA Grapalat" w:hAnsi="GHEA Grapalat" w:cs="TimesArmenianPSMT"/>
                <w:sz w:val="16"/>
                <w:szCs w:val="16"/>
              </w:rPr>
            </w:pPr>
            <w:r w:rsidRPr="003E0163">
              <w:rPr>
                <w:rFonts w:ascii="GHEA Grapalat" w:hAnsi="GHEA Grapalat" w:cs="TimesArmenianPSMT"/>
                <w:sz w:val="16"/>
                <w:szCs w:val="16"/>
              </w:rPr>
              <w:t>Банк для воды:</w:t>
            </w:r>
          </w:p>
          <w:p w14:paraId="4EF0C848"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Резервуар или водохранилище — место подачи воды, конструкции, определяющие направление потока воды,</w:t>
            </w:r>
          </w:p>
          <w:p w14:paraId="06405FC8"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Бассейн или платформа — место, куда наливается вода</w:t>
            </w:r>
          </w:p>
          <w:p w14:paraId="6EA7252A"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Система управления</w:t>
            </w:r>
          </w:p>
          <w:p w14:paraId="1D49AE3A"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Центральный ПЛК или компьютерный блок управления</w:t>
            </w:r>
          </w:p>
          <w:p w14:paraId="2EADA530"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Индивидуальное или групповое управление каждой форсункой</w:t>
            </w:r>
          </w:p>
          <w:p w14:paraId="56A6EC2A"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Синхронизация музыки (DMX или другой протокол)</w:t>
            </w:r>
          </w:p>
          <w:p w14:paraId="5CBEFD45"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Предварительно запрограммированные сценарии</w:t>
            </w:r>
          </w:p>
          <w:p w14:paraId="26071D21"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Система освещения</w:t>
            </w:r>
          </w:p>
          <w:p w14:paraId="79F54564"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Светодиодные RGB-подсветки для каждой форсунки</w:t>
            </w:r>
          </w:p>
          <w:p w14:paraId="5173F554"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Количество: 40–80 шт. (может меняться)</w:t>
            </w:r>
          </w:p>
          <w:p w14:paraId="689775D9"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Мощность: 6–18 Вт на каждую (может меняться)</w:t>
            </w:r>
          </w:p>
          <w:p w14:paraId="1590F9F9"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Водостойкость: IP68 или другая</w:t>
            </w:r>
          </w:p>
          <w:p w14:paraId="75D28DC3"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Электрическая или электронная система управления освещением, звуком, датчиками</w:t>
            </w:r>
          </w:p>
          <w:p w14:paraId="2995568C"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Крышка и конструкция</w:t>
            </w:r>
          </w:p>
          <w:p w14:paraId="6125F121"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Верхнее покрытие:</w:t>
            </w:r>
          </w:p>
          <w:p w14:paraId="07A068A4"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гранит / базальт / противоскользящая плитка</w:t>
            </w:r>
          </w:p>
          <w:p w14:paraId="2FDB1367"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высокая прочность (для ходьбы)</w:t>
            </w:r>
          </w:p>
          <w:p w14:paraId="02841643"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Дренаж:</w:t>
            </w:r>
          </w:p>
          <w:p w14:paraId="2056B287"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скрытые сети (дренажные каналы)</w:t>
            </w:r>
          </w:p>
          <w:p w14:paraId="390BA2A3"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система быстрого возврата воды</w:t>
            </w:r>
          </w:p>
          <w:p w14:paraId="0E6B1D89"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Гидроизоляция: многослойная</w:t>
            </w:r>
          </w:p>
          <w:p w14:paraId="3E58CDD6"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Акустическая система</w:t>
            </w:r>
          </w:p>
          <w:p w14:paraId="6FDD6601"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Водонепроницаемая или наружная установка</w:t>
            </w:r>
          </w:p>
          <w:p w14:paraId="1B9F1759"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Аудио Усилитель</w:t>
            </w:r>
          </w:p>
          <w:p w14:paraId="414F62DC"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Функции</w:t>
            </w:r>
          </w:p>
          <w:p w14:paraId="1D906E3C"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Синхронизация музыки</w:t>
            </w:r>
          </w:p>
          <w:p w14:paraId="48E1C53E"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Управление сценариями работы струй и подсветки</w:t>
            </w:r>
          </w:p>
          <w:p w14:paraId="1858C660"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Безопасность</w:t>
            </w:r>
          </w:p>
          <w:p w14:paraId="20BF051A"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Противоскользящая поверхность</w:t>
            </w:r>
          </w:p>
          <w:p w14:paraId="5B338113"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Низковольтные системы (12–24 В в воде)</w:t>
            </w:r>
          </w:p>
          <w:p w14:paraId="61EB8C71"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Система аварийного отключения</w:t>
            </w:r>
          </w:p>
          <w:p w14:paraId="2477C363"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lastRenderedPageBreak/>
              <w:t>• Безопасное для детей давление струй</w:t>
            </w:r>
          </w:p>
          <w:p w14:paraId="218F7BDE"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Дополнительные функции</w:t>
            </w:r>
          </w:p>
          <w:p w14:paraId="188FB164"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Интерактивные датчики (реакция на движение человека)</w:t>
            </w:r>
          </w:p>
          <w:p w14:paraId="5B951694"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Автоматическое расписание шоу</w:t>
            </w:r>
          </w:p>
          <w:p w14:paraId="01901006"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Дистанционное управление (телефон/компьютер)</w:t>
            </w:r>
          </w:p>
          <w:p w14:paraId="0EC36B02"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Полностью синхронизированное шоу</w:t>
            </w:r>
          </w:p>
          <w:p w14:paraId="79ECE160"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Интерактивные + визуальные эффекты</w:t>
            </w:r>
          </w:p>
          <w:p w14:paraId="0F8F0751"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Эффект на людей, проходящих через «водные арки»</w:t>
            </w:r>
          </w:p>
          <w:p w14:paraId="7D186BCA"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В сотрудничестве с ЗАО «Веолия Джур» согласовать с ним маршрут, диаметр и тип материала возвратной воды.</w:t>
            </w:r>
          </w:p>
          <w:p w14:paraId="2CEC1B85"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Документы, послужившие основой для проектирования:</w:t>
            </w:r>
          </w:p>
          <w:p w14:paraId="78E88FF6"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проектная документация (подготовленная при совместном участии и утверждении выбранного проектировщика и заказчика),</w:t>
            </w:r>
          </w:p>
          <w:p w14:paraId="0CE7B79F"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Разработка проекта в соответствии с нормативными требованиями:</w:t>
            </w:r>
          </w:p>
          <w:p w14:paraId="307C0DED"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Постановление Правительства Республики Армения от 19.03.2015, Постановление № 596-Н &lt;Об утверждении порядка выдачи разрешений и иных документов для целей строительства в Республике Армения и отмене ряда решений Правительства Республики Армения&gt;,</w:t>
            </w:r>
          </w:p>
          <w:p w14:paraId="222F1BA9"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Строительные нормы &lt;Искусственное и естественное освещение&gt;, утвержденные приказом № 56-Н Государственного комитета по градостроительству Республики Армения от 13.04.2017,</w:t>
            </w:r>
          </w:p>
          <w:p w14:paraId="0444DEB7"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Строительные нормы &lt;Благоустройство территории&gt;, утвержденные приказом № 12-Н Председателя Государственного комитета по градостроительству Республики Армения от 21.06.2022,</w:t>
            </w:r>
          </w:p>
          <w:p w14:paraId="6120CE6C"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Приказ № 43-А Председателя Государственного комитета по градостроительству Республики Армения от 05.04.2018 &lt;Об утверждении свода проектных правил обеспечения доступности зданий и сооружений для малоподвижных групп населения и лиц с ограниченными возможностями&gt;,</w:t>
            </w:r>
          </w:p>
          <w:p w14:paraId="429BEB10"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Постановление Правительства Республики Армения № 392-Н от 16.02.2006 г. &lt;Об утверждении порядка обеспечения доступности социальной, транспортной и инженерной инфраструктуры для инвалидов и групп населения с ограниченными возможностями&gt;,</w:t>
            </w:r>
          </w:p>
          <w:p w14:paraId="729598E1"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Требования подпункта 10 пункта 33 Порядка Постановления Правительства РА № 526-Н от 04.05.2017 г. &lt;Об утверждении порядка организации процесса закупок и отмене Постановления Правительства РА № 168-Н от 10.02.2011 г.&gt;.</w:t>
            </w:r>
          </w:p>
          <w:p w14:paraId="7016E84C"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Положение о правилах, определяющих состав и содержание проектно-сметной документации:</w:t>
            </w:r>
          </w:p>
          <w:p w14:paraId="39DA8F7D"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По распоряжению Министра градостроительства Республики Армения от 11.09.2017 г. № 128-Н</w:t>
            </w:r>
          </w:p>
          <w:p w14:paraId="10BF8D33"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Реализация проектных работ «Рабочий проект» в 1 (одном) этапе</w:t>
            </w:r>
          </w:p>
          <w:p w14:paraId="1F988863"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«РАБОЧИЙ ПРОЕКТ»</w:t>
            </w:r>
          </w:p>
          <w:p w14:paraId="39B513E9"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Документы, включенные в проект (в разработке):</w:t>
            </w:r>
          </w:p>
          <w:p w14:paraId="72C9923B"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1. Общая пояснительная записка</w:t>
            </w:r>
          </w:p>
          <w:p w14:paraId="39FBD14D"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2. Схема застройки земельного участка (или генеральный план земельного участка) условно минимально необходимой регулярной площади</w:t>
            </w:r>
          </w:p>
          <w:p w14:paraId="0C995828"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3. Проект благоустройства, озеленения, строительства аллей, ограждений</w:t>
            </w:r>
          </w:p>
          <w:p w14:paraId="71D7C08F"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4. Проведение наружного освещения</w:t>
            </w:r>
          </w:p>
          <w:p w14:paraId="7D031978"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lastRenderedPageBreak/>
              <w:t>5. Проведение ирригационной сети /при необходимости/</w:t>
            </w:r>
          </w:p>
          <w:p w14:paraId="7AF5039B"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6. Смета на строительно-монтажные работы</w:t>
            </w:r>
          </w:p>
          <w:p w14:paraId="24984A9F"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7. Сметная ведомость /двуязычная: армянско-русская версии разделены/</w:t>
            </w:r>
          </w:p>
          <w:p w14:paraId="01736C3D"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8. Проект организации строительства</w:t>
            </w:r>
          </w:p>
          <w:p w14:paraId="440C15A9"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9. Меры по охране окружающей среды</w:t>
            </w:r>
          </w:p>
          <w:p w14:paraId="1EA7C266"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10. Меры, направленные на обеспечение доступности для инвалидов</w:t>
            </w:r>
          </w:p>
          <w:p w14:paraId="24D9855E"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11. Другие документы, предусмотренные законодательством Республики Армения включая:</w:t>
            </w:r>
          </w:p>
          <w:p w14:paraId="47DE3779"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меры гражданской обороны и предотвращения чрезвычайных ситуаций (инженерно-техническая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3302EC02"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12. Перечень сроков годности материалов и оборудования, предусмотренных проектом</w:t>
            </w:r>
          </w:p>
          <w:p w14:paraId="1224D468"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13. При составлении проектов руководствуйтесь фотографиями, предоставленными административным округом</w:t>
            </w:r>
          </w:p>
          <w:p w14:paraId="29F55ECB"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Соглашения</w:t>
            </w:r>
          </w:p>
          <w:p w14:paraId="45425063"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Утверждение проекта</w:t>
            </w:r>
          </w:p>
          <w:p w14:paraId="1C12BA1D"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1. Руководитель административного района</w:t>
            </w:r>
          </w:p>
          <w:p w14:paraId="157A9D57"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2. Сотрудники отдела строительства и благоустройства муниципалитета Еревана</w:t>
            </w:r>
          </w:p>
          <w:p w14:paraId="1BF2CBEE"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3. Обеспечить согласование проекта с заинтересованными сторонами и организациями-поставщиками инженерной инфраструктуры (водоснабжение, газоснабжение, электроснабжение, связь и т. д.).</w:t>
            </w:r>
          </w:p>
          <w:p w14:paraId="4C861B36"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Требования к строительным материалам, изделиям (эксплуатация)</w:t>
            </w:r>
          </w:p>
          <w:p w14:paraId="4FCED7D5"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максимальный срок службы материалов, изделий</w:t>
            </w:r>
          </w:p>
          <w:p w14:paraId="4D3AF1D3"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перечень материалов, изделий, изготовленных с использованием новейших технологий</w:t>
            </w:r>
          </w:p>
          <w:p w14:paraId="695C179F"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перечень мер, оборудования и материалов, обеспечивающих энергоэффективность</w:t>
            </w:r>
          </w:p>
          <w:p w14:paraId="0D032527"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Подробное и исчерпывающее описание-характеристика характеристик строительных материалов, изделий, используемых в проекте, в проектной документации и смете, с указанием основных и/или паспортных технических показателей, характеризующих данное изделие, наименования и модели компании-производителя, если таковые имеются.</w:t>
            </w:r>
          </w:p>
          <w:p w14:paraId="4CB4FC58"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В случае использования ссылок описание характеристик должно содержать слова «или эквивалент».</w:t>
            </w:r>
          </w:p>
          <w:p w14:paraId="56419821"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РЕКОМЕНДАЦИИ</w:t>
            </w:r>
          </w:p>
          <w:p w14:paraId="2D7613DD"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Использование строительных материалов местного производства и импортных материалов,</w:t>
            </w:r>
          </w:p>
          <w:p w14:paraId="25E4D203"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ПОЛНЫЙ РАБОЧИЙ ПРОЕКТ</w:t>
            </w:r>
          </w:p>
          <w:p w14:paraId="565996EE"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Разработка проектно-сметной документации с использованием компьютерной программы.</w:t>
            </w:r>
          </w:p>
          <w:p w14:paraId="45FFFA22"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Представление полного комплекта проектной документации /текст и чертежи/ в 7 двуязычных экземплярах /отдельно или в совокупности на армянском и русском языках/. Представление полного комплекта документов сметы и ведомости объемов работ /без указания удельных значений/ в 3 и 1 экземпляре соответственно.</w:t>
            </w:r>
          </w:p>
          <w:p w14:paraId="082BC3BF"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lastRenderedPageBreak/>
              <w:t xml:space="preserve">Кроме того, ведомость объемов работ должна быть представлена </w:t>
            </w:r>
            <w:r w:rsidRPr="003E0163">
              <w:rPr>
                <w:rFonts w:ascii="Cambria Math" w:hAnsi="Cambria Math" w:cs="Cambria Math"/>
                <w:sz w:val="16"/>
                <w:szCs w:val="16"/>
                <w:lang w:val="hy-AM"/>
              </w:rPr>
              <w:t>​​</w:t>
            </w:r>
            <w:r w:rsidRPr="003E0163">
              <w:rPr>
                <w:rFonts w:ascii="GHEA Grapalat" w:hAnsi="GHEA Grapalat" w:cs="GHEA Grapalat"/>
                <w:sz w:val="16"/>
                <w:szCs w:val="16"/>
                <w:lang w:val="hy-AM"/>
              </w:rPr>
              <w:t>в</w:t>
            </w:r>
            <w:r w:rsidRPr="003E0163">
              <w:rPr>
                <w:rFonts w:ascii="GHEA Grapalat" w:hAnsi="GHEA Grapalat" w:cs="TimesArmenianPSMT"/>
                <w:sz w:val="16"/>
                <w:szCs w:val="16"/>
                <w:lang w:val="hy-AM"/>
              </w:rPr>
              <w:t xml:space="preserve"> </w:t>
            </w:r>
            <w:r w:rsidRPr="003E0163">
              <w:rPr>
                <w:rFonts w:ascii="GHEA Grapalat" w:hAnsi="GHEA Grapalat" w:cs="GHEA Grapalat"/>
                <w:sz w:val="16"/>
                <w:szCs w:val="16"/>
                <w:lang w:val="hy-AM"/>
              </w:rPr>
              <w:t>двуязычных</w:t>
            </w:r>
            <w:r w:rsidRPr="003E0163">
              <w:rPr>
                <w:rFonts w:ascii="GHEA Grapalat" w:hAnsi="GHEA Grapalat" w:cs="TimesArmenianPSMT"/>
                <w:sz w:val="16"/>
                <w:szCs w:val="16"/>
                <w:lang w:val="hy-AM"/>
              </w:rPr>
              <w:t xml:space="preserve"> </w:t>
            </w:r>
            <w:r w:rsidRPr="003E0163">
              <w:rPr>
                <w:rFonts w:ascii="GHEA Grapalat" w:hAnsi="GHEA Grapalat" w:cs="GHEA Grapalat"/>
                <w:sz w:val="16"/>
                <w:szCs w:val="16"/>
                <w:lang w:val="hy-AM"/>
              </w:rPr>
              <w:t>экземплярах</w:t>
            </w:r>
            <w:r w:rsidRPr="003E0163">
              <w:rPr>
                <w:rFonts w:ascii="GHEA Grapalat" w:hAnsi="GHEA Grapalat" w:cs="TimesArmenianPSMT"/>
                <w:sz w:val="16"/>
                <w:szCs w:val="16"/>
                <w:lang w:val="hy-AM"/>
              </w:rPr>
              <w:t xml:space="preserve"> /</w:t>
            </w:r>
            <w:r w:rsidRPr="003E0163">
              <w:rPr>
                <w:rFonts w:ascii="GHEA Grapalat" w:hAnsi="GHEA Grapalat" w:cs="GHEA Grapalat"/>
                <w:sz w:val="16"/>
                <w:szCs w:val="16"/>
                <w:lang w:val="hy-AM"/>
              </w:rPr>
              <w:t>отдельно</w:t>
            </w:r>
            <w:r w:rsidRPr="003E0163">
              <w:rPr>
                <w:rFonts w:ascii="GHEA Grapalat" w:hAnsi="GHEA Grapalat" w:cs="TimesArmenianPSMT"/>
                <w:sz w:val="16"/>
                <w:szCs w:val="16"/>
                <w:lang w:val="hy-AM"/>
              </w:rPr>
              <w:t xml:space="preserve"> </w:t>
            </w:r>
            <w:r w:rsidRPr="003E0163">
              <w:rPr>
                <w:rFonts w:ascii="GHEA Grapalat" w:hAnsi="GHEA Grapalat" w:cs="GHEA Grapalat"/>
                <w:sz w:val="16"/>
                <w:szCs w:val="16"/>
                <w:lang w:val="hy-AM"/>
              </w:rPr>
              <w:t>на</w:t>
            </w:r>
            <w:r w:rsidRPr="003E0163">
              <w:rPr>
                <w:rFonts w:ascii="GHEA Grapalat" w:hAnsi="GHEA Grapalat" w:cs="TimesArmenianPSMT"/>
                <w:sz w:val="16"/>
                <w:szCs w:val="16"/>
                <w:lang w:val="hy-AM"/>
              </w:rPr>
              <w:t xml:space="preserve"> </w:t>
            </w:r>
            <w:r w:rsidRPr="003E0163">
              <w:rPr>
                <w:rFonts w:ascii="GHEA Grapalat" w:hAnsi="GHEA Grapalat" w:cs="GHEA Grapalat"/>
                <w:sz w:val="16"/>
                <w:szCs w:val="16"/>
                <w:lang w:val="hy-AM"/>
              </w:rPr>
              <w:t>армянском</w:t>
            </w:r>
            <w:r w:rsidRPr="003E0163">
              <w:rPr>
                <w:rFonts w:ascii="GHEA Grapalat" w:hAnsi="GHEA Grapalat" w:cs="TimesArmenianPSMT"/>
                <w:sz w:val="16"/>
                <w:szCs w:val="16"/>
                <w:lang w:val="hy-AM"/>
              </w:rPr>
              <w:t xml:space="preserve"> </w:t>
            </w:r>
            <w:r w:rsidRPr="003E0163">
              <w:rPr>
                <w:rFonts w:ascii="GHEA Grapalat" w:hAnsi="GHEA Grapalat" w:cs="GHEA Grapalat"/>
                <w:sz w:val="16"/>
                <w:szCs w:val="16"/>
                <w:lang w:val="hy-AM"/>
              </w:rPr>
              <w:t>и</w:t>
            </w:r>
            <w:r w:rsidRPr="003E0163">
              <w:rPr>
                <w:rFonts w:ascii="GHEA Grapalat" w:hAnsi="GHEA Grapalat" w:cs="TimesArmenianPSMT"/>
                <w:sz w:val="16"/>
                <w:szCs w:val="16"/>
                <w:lang w:val="hy-AM"/>
              </w:rPr>
              <w:t xml:space="preserve"> </w:t>
            </w:r>
            <w:r w:rsidRPr="003E0163">
              <w:rPr>
                <w:rFonts w:ascii="GHEA Grapalat" w:hAnsi="GHEA Grapalat" w:cs="GHEA Grapalat"/>
                <w:sz w:val="16"/>
                <w:szCs w:val="16"/>
                <w:lang w:val="hy-AM"/>
              </w:rPr>
              <w:t>отдельно</w:t>
            </w:r>
            <w:r w:rsidRPr="003E0163">
              <w:rPr>
                <w:rFonts w:ascii="GHEA Grapalat" w:hAnsi="GHEA Grapalat" w:cs="TimesArmenianPSMT"/>
                <w:sz w:val="16"/>
                <w:szCs w:val="16"/>
                <w:lang w:val="hy-AM"/>
              </w:rPr>
              <w:t xml:space="preserve"> </w:t>
            </w:r>
            <w:r w:rsidRPr="003E0163">
              <w:rPr>
                <w:rFonts w:ascii="GHEA Grapalat" w:hAnsi="GHEA Grapalat" w:cs="GHEA Grapalat"/>
                <w:sz w:val="16"/>
                <w:szCs w:val="16"/>
                <w:lang w:val="hy-AM"/>
              </w:rPr>
              <w:t>на</w:t>
            </w:r>
            <w:r w:rsidRPr="003E0163">
              <w:rPr>
                <w:rFonts w:ascii="GHEA Grapalat" w:hAnsi="GHEA Grapalat" w:cs="TimesArmenianPSMT"/>
                <w:sz w:val="16"/>
                <w:szCs w:val="16"/>
                <w:lang w:val="hy-AM"/>
              </w:rPr>
              <w:t xml:space="preserve"> </w:t>
            </w:r>
            <w:r w:rsidRPr="003E0163">
              <w:rPr>
                <w:rFonts w:ascii="GHEA Grapalat" w:hAnsi="GHEA Grapalat" w:cs="GHEA Grapalat"/>
                <w:sz w:val="16"/>
                <w:szCs w:val="16"/>
                <w:lang w:val="hy-AM"/>
              </w:rPr>
              <w:t>русском</w:t>
            </w:r>
            <w:r w:rsidRPr="003E0163">
              <w:rPr>
                <w:rFonts w:ascii="GHEA Grapalat" w:hAnsi="GHEA Grapalat" w:cs="TimesArmenianPSMT"/>
                <w:sz w:val="16"/>
                <w:szCs w:val="16"/>
                <w:lang w:val="hy-AM"/>
              </w:rPr>
              <w:t xml:space="preserve"> </w:t>
            </w:r>
            <w:r w:rsidRPr="003E0163">
              <w:rPr>
                <w:rFonts w:ascii="GHEA Grapalat" w:hAnsi="GHEA Grapalat" w:cs="GHEA Grapalat"/>
                <w:sz w:val="16"/>
                <w:szCs w:val="16"/>
                <w:lang w:val="hy-AM"/>
              </w:rPr>
              <w:t>языках</w:t>
            </w:r>
            <w:r w:rsidRPr="003E0163">
              <w:rPr>
                <w:rFonts w:ascii="GHEA Grapalat" w:hAnsi="GHEA Grapalat" w:cs="TimesArmenianPSMT"/>
                <w:sz w:val="16"/>
                <w:szCs w:val="16"/>
                <w:lang w:val="hy-AM"/>
              </w:rPr>
              <w:t>/.</w:t>
            </w:r>
          </w:p>
          <w:p w14:paraId="12011E40"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Ведение ведомости объемов работ - сметы, указывающей объемы и удельные цены всех включенных работ, включая все косвенные затраты, накладные расходы и прибыль, за исключением НДС, технического и авторского контроля. НДС должен быть начислен в конце ведомости объемов работ - сметы.</w:t>
            </w:r>
          </w:p>
          <w:p w14:paraId="4FF24900"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Тендерная ведомость объемов работ - та же ведомость объемов работ - смета в удельных значениях, указывающая сумму каждого пункта и его вес (%) по отношению к общей сумме прямых затрат. При необходимости также указывать удельные значения без указания строк.</w:t>
            </w:r>
          </w:p>
          <w:p w14:paraId="1CE77758"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Электронный пакет двуязычной проектной и сметной документации на носителе, текстовые и чертежные материалы в форматах CAD и PDF, сметы и ведомости объемов работ в формате EXCEL.</w:t>
            </w:r>
          </w:p>
          <w:p w14:paraId="76DA257C"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*Файлы, включенные в электронный носитель, должны иметь названия, соответствующие содержанию, и не содержать посторонней информации.</w:t>
            </w:r>
          </w:p>
          <w:p w14:paraId="29DD00EE"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СРОК ВЫПОЛНЕНИЯ РАБОТ (ПРОДОЛЖИТЕЛЬНОСТЬ)</w:t>
            </w:r>
          </w:p>
          <w:p w14:paraId="1E79801B"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Срок выполнения работ составляет 60 календарных дней со дня, следующего за датой вступления договора (соглашения) в силу, после чего он будет представлен на простую градостроительную экспертизу по инициативе Заказчика.</w:t>
            </w:r>
          </w:p>
          <w:p w14:paraId="363456E3"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РАЗРАБОТКА ПРОЕКТА</w:t>
            </w:r>
          </w:p>
          <w:p w14:paraId="10F61C75"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При необходимости, если по результатам простой градостроительной экспертизы, проведенной по инициативе заказчика, вынесено заключение со следующей формулировкой: «Проект возвращен на дальнейшую разработку», дальнейшая разработка проектно-сметной документации осуществляется без финансового вознаграждения в течение максимум 10 дней.</w:t>
            </w:r>
          </w:p>
          <w:p w14:paraId="4CAE6DC0"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Оплата выполненных работ производится после получения положительного экспертного заключения.</w:t>
            </w:r>
          </w:p>
          <w:p w14:paraId="5AB52FE5"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Предоставить календарный график с указанием сроков выполнения отдельных видов работ, этапов и объемов.</w:t>
            </w:r>
          </w:p>
          <w:p w14:paraId="73FB5987" w14:textId="77777777" w:rsidR="0039450E" w:rsidRPr="003E0163" w:rsidRDefault="0039450E" w:rsidP="001F6D45">
            <w:pPr>
              <w:jc w:val="both"/>
              <w:rPr>
                <w:rFonts w:ascii="GHEA Grapalat" w:hAnsi="GHEA Grapalat" w:cs="TimesArmenianPSMT"/>
                <w:sz w:val="16"/>
                <w:szCs w:val="16"/>
                <w:lang w:val="hy-AM"/>
              </w:rPr>
            </w:pPr>
          </w:p>
          <w:p w14:paraId="0CA67B1E"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Точка подключения электроэнергии:</w:t>
            </w:r>
          </w:p>
          <w:p w14:paraId="69CDF71A"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Проектировщик получит технические условия точки подключения от ЗАО «ЭСА».</w:t>
            </w:r>
          </w:p>
          <w:p w14:paraId="1D8D8C0B"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Точка подключения канализации:</w:t>
            </w:r>
          </w:p>
          <w:p w14:paraId="5A42558A"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xml:space="preserve">Проектировщик получит технические условия точки подключения от ЗАО «Веолия Джур» </w:t>
            </w:r>
          </w:p>
          <w:p w14:paraId="3DD87D47"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Точка подключения водоснабжения:</w:t>
            </w:r>
          </w:p>
          <w:p w14:paraId="354AE715" w14:textId="77777777" w:rsidR="0039450E" w:rsidRPr="003E0163" w:rsidRDefault="0039450E" w:rsidP="001F6D45">
            <w:pPr>
              <w:jc w:val="both"/>
              <w:rPr>
                <w:rFonts w:ascii="GHEA Grapalat" w:hAnsi="GHEA Grapalat" w:cs="TimesArmenianPSMT"/>
                <w:sz w:val="16"/>
                <w:szCs w:val="16"/>
                <w:lang w:val="hy-AM"/>
              </w:rPr>
            </w:pPr>
            <w:r w:rsidRPr="003E0163">
              <w:rPr>
                <w:rFonts w:ascii="GHEA Grapalat" w:hAnsi="GHEA Grapalat" w:cs="TimesArmenianPSMT"/>
                <w:sz w:val="16"/>
                <w:szCs w:val="16"/>
                <w:lang w:val="hy-AM"/>
              </w:rPr>
              <w:t xml:space="preserve">Заказчик предложит точку подключения, или проектировщик получит технические условия точки подключения водоснабжения от ЗАО «Веолия Джур» </w:t>
            </w:r>
          </w:p>
          <w:p w14:paraId="158FE5C0" w14:textId="77777777" w:rsidR="0039450E" w:rsidRPr="003E0163" w:rsidRDefault="0039450E" w:rsidP="001F6D45">
            <w:pPr>
              <w:pStyle w:val="NormalWeb"/>
              <w:spacing w:before="240" w:beforeAutospacing="0"/>
              <w:rPr>
                <w:rFonts w:ascii="GHEA Grapalat" w:hAnsi="GHEA Grapalat"/>
                <w:sz w:val="16"/>
                <w:szCs w:val="16"/>
              </w:rPr>
            </w:pPr>
          </w:p>
        </w:tc>
        <w:tc>
          <w:tcPr>
            <w:tcW w:w="882" w:type="dxa"/>
            <w:vAlign w:val="center"/>
          </w:tcPr>
          <w:p w14:paraId="4C6DB76A" w14:textId="77777777" w:rsidR="0039450E" w:rsidRPr="0078663A" w:rsidRDefault="0039450E" w:rsidP="001F6D45">
            <w:pPr>
              <w:spacing w:before="240"/>
              <w:ind w:left="145" w:hanging="145"/>
              <w:jc w:val="center"/>
              <w:rPr>
                <w:rFonts w:ascii="GHEA Grapalat" w:hAnsi="GHEA Grapalat"/>
                <w:sz w:val="16"/>
                <w:szCs w:val="16"/>
              </w:rPr>
            </w:pPr>
            <w:r w:rsidRPr="0078663A">
              <w:rPr>
                <w:rFonts w:ascii="GHEA Grapalat" w:hAnsi="GHEA Grapalat"/>
                <w:sz w:val="16"/>
                <w:szCs w:val="16"/>
              </w:rPr>
              <w:lastRenderedPageBreak/>
              <w:t>драм</w:t>
            </w:r>
          </w:p>
        </w:tc>
        <w:tc>
          <w:tcPr>
            <w:tcW w:w="1134" w:type="dxa"/>
            <w:vAlign w:val="center"/>
          </w:tcPr>
          <w:p w14:paraId="28222DFC" w14:textId="77777777" w:rsidR="0039450E" w:rsidRPr="0078663A" w:rsidRDefault="0039450E" w:rsidP="001F6D45">
            <w:pPr>
              <w:spacing w:before="240"/>
              <w:ind w:left="145" w:hanging="145"/>
              <w:jc w:val="center"/>
              <w:rPr>
                <w:rFonts w:ascii="GHEA Grapalat" w:hAnsi="GHEA Grapalat"/>
                <w:sz w:val="18"/>
                <w:szCs w:val="16"/>
                <w:lang w:val="hy-AM"/>
              </w:rPr>
            </w:pPr>
            <w:r w:rsidRPr="0078663A">
              <w:rPr>
                <w:rFonts w:ascii="GHEA Grapalat" w:hAnsi="GHEA Grapalat"/>
                <w:sz w:val="18"/>
                <w:szCs w:val="16"/>
                <w:lang w:val="hy-AM"/>
              </w:rPr>
              <w:t>2000000</w:t>
            </w:r>
          </w:p>
        </w:tc>
        <w:tc>
          <w:tcPr>
            <w:tcW w:w="990" w:type="dxa"/>
            <w:vAlign w:val="center"/>
          </w:tcPr>
          <w:p w14:paraId="424AD32B" w14:textId="77777777" w:rsidR="0039450E" w:rsidRPr="0078663A" w:rsidRDefault="0039450E" w:rsidP="001F6D45">
            <w:pPr>
              <w:pStyle w:val="NormalWeb"/>
              <w:spacing w:before="240" w:beforeAutospacing="0"/>
              <w:rPr>
                <w:rFonts w:ascii="GHEA Grapalat" w:hAnsi="GHEA Grapalat"/>
                <w:sz w:val="16"/>
                <w:szCs w:val="16"/>
              </w:rPr>
            </w:pPr>
            <w:r w:rsidRPr="0078663A">
              <w:rPr>
                <w:rFonts w:ascii="GHEA Grapalat" w:hAnsi="GHEA Grapalat"/>
                <w:sz w:val="16"/>
                <w:szCs w:val="16"/>
              </w:rPr>
              <w:t>Ереван, Шенгавитский административный район</w:t>
            </w:r>
            <w:r w:rsidRPr="0078663A">
              <w:rPr>
                <w:rFonts w:ascii="GHEA Grapalat" w:hAnsi="GHEA Grapalat"/>
                <w:sz w:val="16"/>
                <w:szCs w:val="16"/>
                <w:lang w:val="hy-AM"/>
              </w:rPr>
              <w:t>,</w:t>
            </w:r>
            <w:r w:rsidRPr="0078663A">
              <w:rPr>
                <w:rFonts w:ascii="GHEA Grapalat" w:hAnsi="GHEA Grapalat"/>
                <w:sz w:val="16"/>
                <w:szCs w:val="18"/>
              </w:rPr>
              <w:t xml:space="preserve"> парк Комитаса</w:t>
            </w:r>
          </w:p>
        </w:tc>
        <w:tc>
          <w:tcPr>
            <w:tcW w:w="1423" w:type="dxa"/>
            <w:vAlign w:val="center"/>
          </w:tcPr>
          <w:p w14:paraId="4B94026B" w14:textId="77777777" w:rsidR="0039450E" w:rsidRPr="0078663A" w:rsidRDefault="0039450E" w:rsidP="001F6D45">
            <w:pPr>
              <w:spacing w:before="240"/>
              <w:ind w:left="145" w:hanging="145"/>
              <w:jc w:val="center"/>
              <w:rPr>
                <w:rFonts w:ascii="GHEA Grapalat" w:hAnsi="GHEA Grapalat"/>
                <w:sz w:val="16"/>
                <w:szCs w:val="16"/>
              </w:rPr>
            </w:pPr>
            <w:r w:rsidRPr="0078663A">
              <w:rPr>
                <w:rFonts w:ascii="GHEA Grapalat" w:hAnsi="GHEA Grapalat"/>
                <w:sz w:val="16"/>
                <w:szCs w:val="16"/>
              </w:rPr>
              <w:t>С даты вступле</w:t>
            </w:r>
            <w:r>
              <w:rPr>
                <w:rFonts w:ascii="GHEA Grapalat" w:hAnsi="GHEA Grapalat"/>
                <w:sz w:val="16"/>
                <w:szCs w:val="16"/>
              </w:rPr>
              <w:t>ния в силу договора по включая 6</w:t>
            </w:r>
            <w:r w:rsidRPr="0078663A">
              <w:rPr>
                <w:rFonts w:ascii="GHEA Grapalat" w:hAnsi="GHEA Grapalat"/>
                <w:sz w:val="16"/>
                <w:szCs w:val="16"/>
              </w:rPr>
              <w:t>0-й календарный день.</w:t>
            </w:r>
          </w:p>
        </w:tc>
      </w:tr>
      <w:tr w:rsidR="0039450E" w:rsidRPr="00726EC8" w14:paraId="4EC1999B" w14:textId="77777777" w:rsidTr="001F6D45">
        <w:trPr>
          <w:trHeight w:val="885"/>
          <w:jc w:val="center"/>
        </w:trPr>
        <w:tc>
          <w:tcPr>
            <w:tcW w:w="583" w:type="dxa"/>
            <w:vAlign w:val="center"/>
          </w:tcPr>
          <w:p w14:paraId="5B9F243B" w14:textId="77777777" w:rsidR="0039450E" w:rsidRPr="0078663A" w:rsidRDefault="0039450E" w:rsidP="001F6D45">
            <w:pPr>
              <w:spacing w:before="240"/>
              <w:jc w:val="center"/>
              <w:rPr>
                <w:rFonts w:ascii="GHEA Grapalat" w:hAnsi="GHEA Grapalat"/>
                <w:sz w:val="16"/>
                <w:szCs w:val="16"/>
                <w:lang w:val="hy-AM"/>
              </w:rPr>
            </w:pPr>
            <w:r w:rsidRPr="0078663A">
              <w:rPr>
                <w:rFonts w:ascii="GHEA Grapalat" w:hAnsi="GHEA Grapalat"/>
                <w:sz w:val="16"/>
                <w:szCs w:val="16"/>
                <w:lang w:val="hy-AM"/>
              </w:rPr>
              <w:lastRenderedPageBreak/>
              <w:t>2</w:t>
            </w:r>
          </w:p>
        </w:tc>
        <w:tc>
          <w:tcPr>
            <w:tcW w:w="1744" w:type="dxa"/>
          </w:tcPr>
          <w:p w14:paraId="033DE319" w14:textId="77777777" w:rsidR="0039450E" w:rsidRPr="006B35B3" w:rsidRDefault="0039450E" w:rsidP="001F6D45">
            <w:pPr>
              <w:spacing w:before="240"/>
              <w:jc w:val="center"/>
              <w:rPr>
                <w:rStyle w:val="Strong"/>
                <w:rFonts w:ascii="GHEA Grapalat" w:hAnsi="GHEA Grapalat"/>
                <w:b w:val="0"/>
                <w:sz w:val="18"/>
                <w:szCs w:val="18"/>
              </w:rPr>
            </w:pPr>
            <w:r w:rsidRPr="008D15D2">
              <w:rPr>
                <w:rFonts w:ascii="GHEA Grapalat" w:hAnsi="GHEA Grapalat"/>
                <w:sz w:val="18"/>
                <w:szCs w:val="18"/>
              </w:rPr>
              <w:t>Шенгавитский административный район, двор здания по адресу Чехов, 36 – реконструкция футбольного поля и консультационные работы по подготовке проектно-сметной документации для реконструкции прилегающей территории.</w:t>
            </w:r>
          </w:p>
        </w:tc>
        <w:tc>
          <w:tcPr>
            <w:tcW w:w="1577" w:type="dxa"/>
            <w:vAlign w:val="center"/>
          </w:tcPr>
          <w:p w14:paraId="783DECA0" w14:textId="77777777" w:rsidR="0039450E" w:rsidRPr="0078663A" w:rsidRDefault="0039450E" w:rsidP="001F6D45">
            <w:pPr>
              <w:spacing w:before="240"/>
              <w:ind w:left="145" w:hanging="145"/>
              <w:jc w:val="center"/>
              <w:rPr>
                <w:rFonts w:ascii="GHEA Grapalat" w:hAnsi="GHEA Grapalat"/>
                <w:sz w:val="20"/>
                <w:szCs w:val="18"/>
                <w:lang w:val="hy-AM"/>
              </w:rPr>
            </w:pPr>
            <w:r w:rsidRPr="00A85131">
              <w:rPr>
                <w:rFonts w:ascii="GHEA Grapalat" w:hAnsi="GHEA Grapalat"/>
                <w:sz w:val="20"/>
                <w:szCs w:val="18"/>
                <w:lang w:val="hy-AM"/>
              </w:rPr>
              <w:t>71241200/15</w:t>
            </w:r>
            <w:r>
              <w:rPr>
                <w:rFonts w:ascii="GHEA Grapalat" w:hAnsi="GHEA Grapalat"/>
                <w:sz w:val="20"/>
                <w:szCs w:val="18"/>
                <w:lang w:val="hy-AM"/>
              </w:rPr>
              <w:t>4</w:t>
            </w:r>
          </w:p>
        </w:tc>
        <w:tc>
          <w:tcPr>
            <w:tcW w:w="5846" w:type="dxa"/>
            <w:vMerge w:val="restart"/>
            <w:vAlign w:val="center"/>
          </w:tcPr>
          <w:p w14:paraId="7AABBF51" w14:textId="77777777" w:rsidR="0039450E" w:rsidRPr="00DA11D0" w:rsidRDefault="0039450E" w:rsidP="001F6D45">
            <w:pPr>
              <w:pStyle w:val="NormalWeb"/>
              <w:spacing w:before="0" w:beforeAutospacing="0" w:after="0" w:afterAutospacing="0"/>
              <w:rPr>
                <w:rFonts w:ascii="GHEA Grapalat" w:hAnsi="GHEA Grapalat"/>
                <w:sz w:val="16"/>
                <w:szCs w:val="16"/>
              </w:rPr>
            </w:pPr>
            <w:r w:rsidRPr="00DA11D0">
              <w:rPr>
                <w:rFonts w:ascii="GHEA Grapalat" w:hAnsi="GHEA Grapalat"/>
                <w:sz w:val="16"/>
                <w:szCs w:val="16"/>
              </w:rPr>
              <w:t>- Планируется разработка проектно-сметной документации для работ по благоустройству территории, включающей:</w:t>
            </w:r>
          </w:p>
          <w:p w14:paraId="29D78DAC" w14:textId="77777777" w:rsidR="0039450E" w:rsidRPr="00DA11D0" w:rsidRDefault="0039450E" w:rsidP="001F6D45">
            <w:pPr>
              <w:pStyle w:val="NormalWeb"/>
              <w:spacing w:before="0" w:beforeAutospacing="0" w:after="0" w:afterAutospacing="0"/>
              <w:rPr>
                <w:rFonts w:ascii="GHEA Grapalat" w:hAnsi="GHEA Grapalat"/>
                <w:sz w:val="16"/>
                <w:szCs w:val="16"/>
              </w:rPr>
            </w:pPr>
            <w:r w:rsidRPr="00DA11D0">
              <w:rPr>
                <w:rFonts w:ascii="GHEA Grapalat" w:hAnsi="GHEA Grapalat"/>
                <w:sz w:val="16"/>
                <w:szCs w:val="16"/>
              </w:rPr>
              <w:t>• Эскизный проект (согласованный с заказчиком)</w:t>
            </w:r>
          </w:p>
          <w:p w14:paraId="4D62D414" w14:textId="77777777" w:rsidR="0039450E" w:rsidRPr="00DA11D0" w:rsidRDefault="0039450E" w:rsidP="001F6D45">
            <w:pPr>
              <w:pStyle w:val="NormalWeb"/>
              <w:spacing w:before="0" w:beforeAutospacing="0" w:after="0" w:afterAutospacing="0"/>
              <w:rPr>
                <w:rFonts w:ascii="GHEA Grapalat" w:hAnsi="GHEA Grapalat"/>
                <w:sz w:val="16"/>
                <w:szCs w:val="16"/>
              </w:rPr>
            </w:pPr>
            <w:r w:rsidRPr="00DA11D0">
              <w:rPr>
                <w:rFonts w:ascii="GHEA Grapalat" w:hAnsi="GHEA Grapalat"/>
                <w:sz w:val="16"/>
                <w:szCs w:val="16"/>
              </w:rPr>
              <w:t>• Проект благоустройства</w:t>
            </w:r>
          </w:p>
          <w:p w14:paraId="636EDFE0" w14:textId="77777777" w:rsidR="0039450E" w:rsidRPr="00DA11D0" w:rsidRDefault="0039450E" w:rsidP="001F6D45">
            <w:pPr>
              <w:pStyle w:val="NormalWeb"/>
              <w:spacing w:before="0" w:beforeAutospacing="0" w:after="0" w:afterAutospacing="0"/>
              <w:rPr>
                <w:rFonts w:ascii="GHEA Grapalat" w:hAnsi="GHEA Grapalat"/>
                <w:sz w:val="16"/>
                <w:szCs w:val="16"/>
              </w:rPr>
            </w:pPr>
            <w:r w:rsidRPr="00DA11D0">
              <w:rPr>
                <w:rFonts w:ascii="GHEA Grapalat" w:hAnsi="GHEA Grapalat"/>
                <w:sz w:val="16"/>
                <w:szCs w:val="16"/>
              </w:rPr>
              <w:t>• Инженерная часть</w:t>
            </w:r>
          </w:p>
          <w:p w14:paraId="2F8F81B2" w14:textId="77777777" w:rsidR="0039450E" w:rsidRPr="00DA11D0" w:rsidRDefault="0039450E" w:rsidP="001F6D45">
            <w:pPr>
              <w:pStyle w:val="NormalWeb"/>
              <w:spacing w:before="0" w:beforeAutospacing="0" w:after="0" w:afterAutospacing="0"/>
              <w:rPr>
                <w:rFonts w:ascii="GHEA Grapalat" w:hAnsi="GHEA Grapalat"/>
                <w:sz w:val="16"/>
                <w:szCs w:val="16"/>
              </w:rPr>
            </w:pPr>
            <w:r w:rsidRPr="00DA11D0">
              <w:rPr>
                <w:rFonts w:ascii="GHEA Grapalat" w:hAnsi="GHEA Grapalat"/>
                <w:sz w:val="16"/>
                <w:szCs w:val="16"/>
              </w:rPr>
              <w:t>- сеть наружного освещения</w:t>
            </w:r>
          </w:p>
          <w:p w14:paraId="2F6F6407" w14:textId="77777777" w:rsidR="0039450E" w:rsidRPr="00DA11D0" w:rsidRDefault="0039450E" w:rsidP="001F6D45">
            <w:pPr>
              <w:pStyle w:val="NormalWeb"/>
              <w:spacing w:before="0" w:beforeAutospacing="0" w:after="0" w:afterAutospacing="0"/>
              <w:rPr>
                <w:rFonts w:ascii="GHEA Grapalat" w:hAnsi="GHEA Grapalat"/>
                <w:sz w:val="16"/>
                <w:szCs w:val="16"/>
              </w:rPr>
            </w:pPr>
            <w:r w:rsidRPr="00DA11D0">
              <w:rPr>
                <w:rFonts w:ascii="GHEA Grapalat" w:hAnsi="GHEA Grapalat"/>
                <w:sz w:val="16"/>
                <w:szCs w:val="16"/>
              </w:rPr>
              <w:t>- сеть орошения</w:t>
            </w:r>
          </w:p>
          <w:p w14:paraId="5F5D3CA1" w14:textId="77777777" w:rsidR="0039450E" w:rsidRPr="00DA11D0" w:rsidRDefault="0039450E" w:rsidP="001F6D45">
            <w:pPr>
              <w:pStyle w:val="NormalWeb"/>
              <w:spacing w:before="0" w:beforeAutospacing="0" w:after="0" w:afterAutospacing="0"/>
              <w:rPr>
                <w:rFonts w:ascii="GHEA Grapalat" w:hAnsi="GHEA Grapalat"/>
                <w:sz w:val="16"/>
                <w:szCs w:val="16"/>
              </w:rPr>
            </w:pPr>
            <w:r w:rsidRPr="00DA11D0">
              <w:rPr>
                <w:rFonts w:ascii="GHEA Grapalat" w:hAnsi="GHEA Grapalat"/>
                <w:sz w:val="16"/>
                <w:szCs w:val="16"/>
              </w:rPr>
              <w:t>• Смета (объемная ведомость)</w:t>
            </w:r>
          </w:p>
          <w:p w14:paraId="16EBCF65" w14:textId="77777777" w:rsidR="0039450E" w:rsidRPr="00DA11D0" w:rsidRDefault="0039450E" w:rsidP="001F6D45">
            <w:pPr>
              <w:pStyle w:val="NormalWeb"/>
              <w:spacing w:before="0" w:beforeAutospacing="0" w:after="0" w:afterAutospacing="0"/>
              <w:rPr>
                <w:rFonts w:ascii="GHEA Grapalat" w:hAnsi="GHEA Grapalat"/>
                <w:sz w:val="16"/>
                <w:szCs w:val="16"/>
              </w:rPr>
            </w:pPr>
            <w:r w:rsidRPr="00DA11D0">
              <w:rPr>
                <w:rFonts w:ascii="GHEA Grapalat" w:hAnsi="GHEA Grapalat"/>
                <w:sz w:val="16"/>
                <w:szCs w:val="16"/>
              </w:rPr>
              <w:t>• Прочее</w:t>
            </w:r>
          </w:p>
          <w:p w14:paraId="6F802689" w14:textId="77777777" w:rsidR="0039450E" w:rsidRPr="00DA11D0" w:rsidRDefault="0039450E" w:rsidP="001F6D45">
            <w:pPr>
              <w:pStyle w:val="NormalWeb"/>
              <w:spacing w:before="0" w:beforeAutospacing="0" w:after="0" w:afterAutospacing="0"/>
              <w:rPr>
                <w:rFonts w:ascii="GHEA Grapalat" w:hAnsi="GHEA Grapalat"/>
                <w:sz w:val="16"/>
                <w:szCs w:val="16"/>
              </w:rPr>
            </w:pPr>
            <w:r w:rsidRPr="00DA11D0">
              <w:rPr>
                <w:rFonts w:ascii="GHEA Grapalat" w:hAnsi="GHEA Grapalat"/>
                <w:sz w:val="16"/>
                <w:szCs w:val="16"/>
              </w:rPr>
              <w:t>- предоставление трехмерных изображений (3D-видов) в проекте</w:t>
            </w:r>
          </w:p>
          <w:p w14:paraId="22535599" w14:textId="77777777" w:rsidR="0039450E" w:rsidRPr="003E0163" w:rsidRDefault="0039450E" w:rsidP="001F6D45">
            <w:pPr>
              <w:pStyle w:val="NormalWeb"/>
              <w:spacing w:before="0" w:beforeAutospacing="0" w:after="0" w:afterAutospacing="0"/>
              <w:rPr>
                <w:rFonts w:ascii="GHEA Grapalat" w:hAnsi="GHEA Grapalat"/>
                <w:sz w:val="16"/>
                <w:szCs w:val="16"/>
                <w:lang w:val="hy-AM"/>
              </w:rPr>
            </w:pPr>
            <w:r w:rsidRPr="00DA11D0">
              <w:rPr>
                <w:rFonts w:ascii="GHEA Grapalat" w:hAnsi="GHEA Grapalat"/>
                <w:sz w:val="16"/>
                <w:szCs w:val="16"/>
              </w:rPr>
              <w:t>- предоставление проекта с учетом озеленения, благоустройства территории, небольших архитектурных элементов, строительства детской площадки, освещения, строительства дорожек, установки мусорных баков, беседок, скамеек, орошения</w:t>
            </w:r>
          </w:p>
          <w:p w14:paraId="7207A3EC" w14:textId="77777777" w:rsidR="0039450E" w:rsidRPr="00DA11D0" w:rsidRDefault="0039450E" w:rsidP="001F6D45">
            <w:pPr>
              <w:pStyle w:val="NormalWeb"/>
              <w:spacing w:before="0" w:beforeAutospacing="0" w:after="0" w:afterAutospacing="0"/>
              <w:rPr>
                <w:rFonts w:ascii="GHEA Grapalat" w:hAnsi="GHEA Grapalat"/>
                <w:sz w:val="16"/>
                <w:szCs w:val="16"/>
              </w:rPr>
            </w:pPr>
            <w:r w:rsidRPr="00DA11D0">
              <w:rPr>
                <w:rFonts w:ascii="GHEA Grapalat" w:hAnsi="GHEA Grapalat"/>
                <w:sz w:val="16"/>
                <w:szCs w:val="16"/>
              </w:rPr>
              <w:t>- предоставление других мер для обеспечения надлежащего внешнего вида территории</w:t>
            </w:r>
          </w:p>
          <w:p w14:paraId="2A2890AB" w14:textId="77777777" w:rsidR="0039450E" w:rsidRPr="00DA11D0" w:rsidRDefault="0039450E" w:rsidP="001F6D45">
            <w:pPr>
              <w:pStyle w:val="NormalWeb"/>
              <w:spacing w:before="0" w:beforeAutospacing="0" w:after="0" w:afterAutospacing="0"/>
              <w:rPr>
                <w:rFonts w:ascii="GHEA Grapalat" w:hAnsi="GHEA Grapalat"/>
                <w:sz w:val="16"/>
                <w:szCs w:val="16"/>
              </w:rPr>
            </w:pPr>
            <w:r w:rsidRPr="00DA11D0">
              <w:rPr>
                <w:rFonts w:ascii="GHEA Grapalat" w:hAnsi="GHEA Grapalat"/>
                <w:sz w:val="16"/>
                <w:szCs w:val="16"/>
              </w:rPr>
              <w:t>Оплата выполненных работ производится после получения положительного экспертного заключения.</w:t>
            </w:r>
          </w:p>
          <w:p w14:paraId="7142B461" w14:textId="77777777" w:rsidR="0039450E" w:rsidRPr="00DA11D0" w:rsidRDefault="0039450E" w:rsidP="001F6D45">
            <w:pPr>
              <w:pStyle w:val="NormalWeb"/>
              <w:spacing w:before="0" w:beforeAutospacing="0" w:after="0" w:afterAutospacing="0"/>
              <w:rPr>
                <w:rFonts w:ascii="GHEA Grapalat" w:hAnsi="GHEA Grapalat"/>
                <w:sz w:val="16"/>
                <w:szCs w:val="16"/>
              </w:rPr>
            </w:pPr>
          </w:p>
          <w:p w14:paraId="270ED949" w14:textId="77777777" w:rsidR="0039450E" w:rsidRPr="00DA11D0" w:rsidRDefault="0039450E" w:rsidP="001F6D45">
            <w:pPr>
              <w:pStyle w:val="NormalWeb"/>
              <w:spacing w:before="0" w:beforeAutospacing="0" w:after="0" w:afterAutospacing="0"/>
              <w:rPr>
                <w:rFonts w:ascii="GHEA Grapalat" w:hAnsi="GHEA Grapalat"/>
                <w:sz w:val="16"/>
                <w:szCs w:val="16"/>
              </w:rPr>
            </w:pPr>
            <w:r w:rsidRPr="00DA11D0">
              <w:rPr>
                <w:rFonts w:ascii="GHEA Grapalat" w:hAnsi="GHEA Grapalat"/>
                <w:sz w:val="16"/>
                <w:szCs w:val="16"/>
              </w:rPr>
              <w:t>Другие детали и требования к проекту будут представлены заказчиком в ходе обсуждения эскизного варианта проекта.</w:t>
            </w:r>
          </w:p>
          <w:p w14:paraId="7FB29CA8" w14:textId="77777777" w:rsidR="0039450E" w:rsidRPr="00DA11D0" w:rsidRDefault="0039450E" w:rsidP="001F6D45">
            <w:pPr>
              <w:pStyle w:val="NormalWeb"/>
              <w:spacing w:before="0" w:beforeAutospacing="0" w:after="0" w:afterAutospacing="0"/>
              <w:rPr>
                <w:rFonts w:ascii="GHEA Grapalat" w:hAnsi="GHEA Grapalat"/>
                <w:sz w:val="16"/>
                <w:szCs w:val="16"/>
              </w:rPr>
            </w:pPr>
          </w:p>
          <w:p w14:paraId="0230E2C1" w14:textId="77777777" w:rsidR="0039450E" w:rsidRPr="00DA11D0" w:rsidRDefault="0039450E" w:rsidP="001F6D45">
            <w:pPr>
              <w:pStyle w:val="NormalWeb"/>
              <w:spacing w:before="0" w:beforeAutospacing="0" w:after="0" w:afterAutospacing="0"/>
              <w:rPr>
                <w:rFonts w:ascii="GHEA Grapalat" w:hAnsi="GHEA Grapalat"/>
                <w:sz w:val="16"/>
                <w:szCs w:val="16"/>
              </w:rPr>
            </w:pPr>
            <w:r w:rsidRPr="00DA11D0">
              <w:rPr>
                <w:rFonts w:ascii="GHEA Grapalat" w:hAnsi="GHEA Grapalat"/>
                <w:sz w:val="16"/>
                <w:szCs w:val="16"/>
              </w:rPr>
              <w:t>Документы, послужившие основой для проектирования:</w:t>
            </w:r>
          </w:p>
          <w:p w14:paraId="2877B432" w14:textId="77777777" w:rsidR="0039450E" w:rsidRPr="00DA11D0" w:rsidRDefault="0039450E" w:rsidP="001F6D45">
            <w:pPr>
              <w:pStyle w:val="NormalWeb"/>
              <w:spacing w:before="0" w:beforeAutospacing="0" w:after="0" w:afterAutospacing="0"/>
              <w:rPr>
                <w:rFonts w:ascii="GHEA Grapalat" w:hAnsi="GHEA Grapalat"/>
                <w:sz w:val="16"/>
                <w:szCs w:val="16"/>
              </w:rPr>
            </w:pPr>
            <w:r w:rsidRPr="00DA11D0">
              <w:rPr>
                <w:rFonts w:ascii="GHEA Grapalat" w:hAnsi="GHEA Grapalat"/>
                <w:sz w:val="16"/>
                <w:szCs w:val="16"/>
              </w:rPr>
              <w:t>- проектная документация (составленная при совместном участии и утверждении выбранного проектировщика и заказчика),</w:t>
            </w:r>
          </w:p>
          <w:p w14:paraId="1348B0D8" w14:textId="77777777" w:rsidR="0039450E" w:rsidRPr="00DA11D0" w:rsidRDefault="0039450E" w:rsidP="001F6D45">
            <w:pPr>
              <w:pStyle w:val="NormalWeb"/>
              <w:spacing w:before="0" w:beforeAutospacing="0" w:after="0" w:afterAutospacing="0"/>
              <w:rPr>
                <w:rFonts w:ascii="GHEA Grapalat" w:hAnsi="GHEA Grapalat"/>
                <w:sz w:val="16"/>
                <w:szCs w:val="16"/>
              </w:rPr>
            </w:pPr>
            <w:r w:rsidRPr="00DA11D0">
              <w:rPr>
                <w:rFonts w:ascii="GHEA Grapalat" w:hAnsi="GHEA Grapalat"/>
                <w:sz w:val="16"/>
                <w:szCs w:val="16"/>
              </w:rPr>
              <w:t>Разработка проекта в соответствии с нормативными требованиями:</w:t>
            </w:r>
          </w:p>
          <w:p w14:paraId="66B50E4E" w14:textId="77777777" w:rsidR="0039450E" w:rsidRPr="0078663A" w:rsidRDefault="0039450E" w:rsidP="001F6D45">
            <w:pPr>
              <w:pStyle w:val="NormalWeb"/>
              <w:spacing w:before="0" w:beforeAutospacing="0" w:after="0" w:afterAutospacing="0"/>
              <w:rPr>
                <w:rFonts w:ascii="GHEA Grapalat" w:hAnsi="GHEA Grapalat"/>
                <w:sz w:val="16"/>
                <w:szCs w:val="16"/>
              </w:rPr>
            </w:pPr>
            <w:r w:rsidRPr="00DA11D0">
              <w:rPr>
                <w:rFonts w:ascii="GHEA Grapalat" w:hAnsi="GHEA Grapalat"/>
                <w:sz w:val="16"/>
                <w:szCs w:val="16"/>
              </w:rPr>
              <w:t>- Постановление Правительства Республики Армения № 596-Н от 19.03.2015 «О строительстве Республики Армения»&gt;</w:t>
            </w:r>
          </w:p>
        </w:tc>
        <w:tc>
          <w:tcPr>
            <w:tcW w:w="882" w:type="dxa"/>
            <w:vAlign w:val="center"/>
          </w:tcPr>
          <w:p w14:paraId="4AF2BD3F" w14:textId="77777777" w:rsidR="0039450E" w:rsidRPr="0078663A" w:rsidRDefault="0039450E" w:rsidP="001F6D45">
            <w:pPr>
              <w:spacing w:before="240"/>
              <w:ind w:left="145" w:hanging="145"/>
              <w:jc w:val="center"/>
              <w:rPr>
                <w:rFonts w:ascii="GHEA Grapalat" w:hAnsi="GHEA Grapalat"/>
                <w:sz w:val="16"/>
                <w:szCs w:val="16"/>
              </w:rPr>
            </w:pPr>
            <w:r w:rsidRPr="0078663A">
              <w:rPr>
                <w:rFonts w:ascii="GHEA Grapalat" w:hAnsi="GHEA Grapalat"/>
                <w:sz w:val="16"/>
                <w:szCs w:val="16"/>
              </w:rPr>
              <w:t>драм</w:t>
            </w:r>
          </w:p>
        </w:tc>
        <w:tc>
          <w:tcPr>
            <w:tcW w:w="1134" w:type="dxa"/>
            <w:vAlign w:val="center"/>
          </w:tcPr>
          <w:p w14:paraId="5D52FDD7" w14:textId="77777777" w:rsidR="0039450E" w:rsidRPr="00DA11D0" w:rsidRDefault="0039450E" w:rsidP="001F6D45">
            <w:pPr>
              <w:spacing w:before="240"/>
              <w:ind w:left="145" w:hanging="145"/>
              <w:jc w:val="center"/>
              <w:rPr>
                <w:rFonts w:ascii="GHEA Grapalat" w:hAnsi="GHEA Grapalat"/>
                <w:sz w:val="18"/>
                <w:szCs w:val="16"/>
              </w:rPr>
            </w:pPr>
            <w:r w:rsidRPr="0078663A">
              <w:rPr>
                <w:rFonts w:ascii="GHEA Grapalat" w:hAnsi="GHEA Grapalat"/>
                <w:sz w:val="20"/>
                <w:szCs w:val="16"/>
                <w:lang w:val="hy-AM"/>
              </w:rPr>
              <w:t>700000</w:t>
            </w:r>
          </w:p>
        </w:tc>
        <w:tc>
          <w:tcPr>
            <w:tcW w:w="990" w:type="dxa"/>
            <w:vAlign w:val="center"/>
          </w:tcPr>
          <w:p w14:paraId="53E106C8" w14:textId="77777777" w:rsidR="0039450E" w:rsidRPr="0078663A" w:rsidRDefault="0039450E" w:rsidP="001F6D45">
            <w:pPr>
              <w:pStyle w:val="NormalWeb"/>
              <w:spacing w:before="240" w:beforeAutospacing="0"/>
              <w:rPr>
                <w:rFonts w:ascii="GHEA Grapalat" w:hAnsi="GHEA Grapalat"/>
                <w:sz w:val="16"/>
                <w:szCs w:val="16"/>
              </w:rPr>
            </w:pPr>
            <w:r w:rsidRPr="0078663A">
              <w:rPr>
                <w:rFonts w:ascii="GHEA Grapalat" w:hAnsi="GHEA Grapalat"/>
                <w:sz w:val="16"/>
                <w:szCs w:val="16"/>
              </w:rPr>
              <w:t>Ереван, Шенгавитский административный район</w:t>
            </w:r>
            <w:r w:rsidRPr="008D15D2">
              <w:rPr>
                <w:rFonts w:ascii="GHEA Grapalat" w:hAnsi="GHEA Grapalat"/>
                <w:sz w:val="16"/>
                <w:szCs w:val="16"/>
              </w:rPr>
              <w:t xml:space="preserve">, Чехов 36  </w:t>
            </w:r>
          </w:p>
        </w:tc>
        <w:tc>
          <w:tcPr>
            <w:tcW w:w="1423" w:type="dxa"/>
            <w:vAlign w:val="center"/>
          </w:tcPr>
          <w:p w14:paraId="7ACE1326" w14:textId="77777777" w:rsidR="0039450E" w:rsidRPr="0078663A" w:rsidRDefault="0039450E" w:rsidP="001F6D45">
            <w:pPr>
              <w:spacing w:before="240"/>
              <w:ind w:left="145" w:hanging="145"/>
              <w:jc w:val="center"/>
              <w:rPr>
                <w:rFonts w:ascii="GHEA Grapalat" w:hAnsi="GHEA Grapalat"/>
                <w:sz w:val="16"/>
                <w:szCs w:val="16"/>
              </w:rPr>
            </w:pPr>
            <w:r w:rsidRPr="0078663A">
              <w:rPr>
                <w:rFonts w:ascii="GHEA Grapalat" w:hAnsi="GHEA Grapalat"/>
                <w:sz w:val="16"/>
                <w:szCs w:val="16"/>
              </w:rPr>
              <w:t>С даты вступле</w:t>
            </w:r>
            <w:r>
              <w:rPr>
                <w:rFonts w:ascii="GHEA Grapalat" w:hAnsi="GHEA Grapalat"/>
                <w:sz w:val="16"/>
                <w:szCs w:val="16"/>
              </w:rPr>
              <w:t>ния в силу договора по включая 6</w:t>
            </w:r>
            <w:r w:rsidRPr="0078663A">
              <w:rPr>
                <w:rFonts w:ascii="GHEA Grapalat" w:hAnsi="GHEA Grapalat"/>
                <w:sz w:val="16"/>
                <w:szCs w:val="16"/>
              </w:rPr>
              <w:t>0-й календарный день.</w:t>
            </w:r>
          </w:p>
        </w:tc>
      </w:tr>
      <w:tr w:rsidR="0039450E" w:rsidRPr="00726EC8" w14:paraId="097A0491" w14:textId="77777777" w:rsidTr="001F6D45">
        <w:trPr>
          <w:trHeight w:val="885"/>
          <w:jc w:val="center"/>
        </w:trPr>
        <w:tc>
          <w:tcPr>
            <w:tcW w:w="583" w:type="dxa"/>
            <w:vAlign w:val="center"/>
          </w:tcPr>
          <w:p w14:paraId="742EB270" w14:textId="77777777" w:rsidR="0039450E" w:rsidRPr="0078663A" w:rsidRDefault="0039450E" w:rsidP="001F6D45">
            <w:pPr>
              <w:spacing w:before="240"/>
              <w:jc w:val="center"/>
              <w:rPr>
                <w:rFonts w:ascii="GHEA Grapalat" w:hAnsi="GHEA Grapalat"/>
                <w:sz w:val="16"/>
                <w:szCs w:val="16"/>
                <w:lang w:val="hy-AM"/>
              </w:rPr>
            </w:pPr>
            <w:r w:rsidRPr="0078663A">
              <w:rPr>
                <w:rFonts w:ascii="GHEA Grapalat" w:hAnsi="GHEA Grapalat"/>
                <w:sz w:val="16"/>
                <w:szCs w:val="16"/>
                <w:lang w:val="hy-AM"/>
              </w:rPr>
              <w:t>3</w:t>
            </w:r>
          </w:p>
        </w:tc>
        <w:tc>
          <w:tcPr>
            <w:tcW w:w="1744" w:type="dxa"/>
          </w:tcPr>
          <w:p w14:paraId="3E805871" w14:textId="77777777" w:rsidR="0039450E" w:rsidRPr="006B35B3" w:rsidRDefault="0039450E" w:rsidP="001F6D45">
            <w:pPr>
              <w:spacing w:before="240"/>
              <w:jc w:val="center"/>
              <w:rPr>
                <w:rStyle w:val="Strong"/>
                <w:rFonts w:ascii="GHEA Grapalat" w:hAnsi="GHEA Grapalat"/>
                <w:b w:val="0"/>
                <w:sz w:val="18"/>
                <w:szCs w:val="18"/>
              </w:rPr>
            </w:pPr>
            <w:r w:rsidRPr="008D15D2">
              <w:rPr>
                <w:rFonts w:ascii="GHEA Grapalat" w:hAnsi="GHEA Grapalat"/>
                <w:sz w:val="18"/>
                <w:szCs w:val="18"/>
              </w:rPr>
              <w:t>Консультационные работы по подготовке проектно-сметной документации для благоустройства двора здания по адресу: Багратуняц, 14, Шенгавитский административный район.</w:t>
            </w:r>
          </w:p>
        </w:tc>
        <w:tc>
          <w:tcPr>
            <w:tcW w:w="1577" w:type="dxa"/>
            <w:vAlign w:val="center"/>
          </w:tcPr>
          <w:p w14:paraId="5CCDB44D" w14:textId="77777777" w:rsidR="0039450E" w:rsidRPr="0078663A" w:rsidRDefault="0039450E" w:rsidP="001F6D45">
            <w:pPr>
              <w:spacing w:before="240"/>
              <w:ind w:left="145" w:hanging="145"/>
              <w:jc w:val="center"/>
              <w:rPr>
                <w:rFonts w:ascii="GHEA Grapalat" w:hAnsi="GHEA Grapalat"/>
                <w:sz w:val="20"/>
                <w:szCs w:val="18"/>
                <w:lang w:val="hy-AM"/>
              </w:rPr>
            </w:pPr>
            <w:r w:rsidRPr="00A85131">
              <w:rPr>
                <w:rFonts w:ascii="GHEA Grapalat" w:hAnsi="GHEA Grapalat"/>
                <w:sz w:val="20"/>
                <w:szCs w:val="18"/>
                <w:lang w:val="hy-AM"/>
              </w:rPr>
              <w:t>71241200/15</w:t>
            </w:r>
            <w:r>
              <w:rPr>
                <w:rFonts w:ascii="GHEA Grapalat" w:hAnsi="GHEA Grapalat"/>
                <w:sz w:val="20"/>
                <w:szCs w:val="18"/>
                <w:lang w:val="hy-AM"/>
              </w:rPr>
              <w:t>5</w:t>
            </w:r>
          </w:p>
        </w:tc>
        <w:tc>
          <w:tcPr>
            <w:tcW w:w="5846" w:type="dxa"/>
            <w:vMerge/>
            <w:vAlign w:val="center"/>
          </w:tcPr>
          <w:p w14:paraId="5A8AD23A" w14:textId="77777777" w:rsidR="0039450E" w:rsidRPr="0078663A" w:rsidRDefault="0039450E" w:rsidP="001F6D45">
            <w:pPr>
              <w:pStyle w:val="NormalWeb"/>
              <w:spacing w:before="240" w:beforeAutospacing="0"/>
              <w:rPr>
                <w:rFonts w:ascii="GHEA Grapalat" w:hAnsi="GHEA Grapalat"/>
                <w:sz w:val="16"/>
                <w:szCs w:val="16"/>
              </w:rPr>
            </w:pPr>
          </w:p>
        </w:tc>
        <w:tc>
          <w:tcPr>
            <w:tcW w:w="882" w:type="dxa"/>
            <w:vAlign w:val="center"/>
          </w:tcPr>
          <w:p w14:paraId="1AAFD643" w14:textId="77777777" w:rsidR="0039450E" w:rsidRPr="0078663A" w:rsidRDefault="0039450E" w:rsidP="001F6D45">
            <w:pPr>
              <w:spacing w:before="240"/>
              <w:ind w:left="145" w:hanging="145"/>
              <w:jc w:val="center"/>
              <w:rPr>
                <w:rFonts w:ascii="GHEA Grapalat" w:hAnsi="GHEA Grapalat"/>
                <w:sz w:val="16"/>
                <w:szCs w:val="16"/>
              </w:rPr>
            </w:pPr>
            <w:r w:rsidRPr="0078663A">
              <w:rPr>
                <w:rFonts w:ascii="GHEA Grapalat" w:hAnsi="GHEA Grapalat"/>
                <w:sz w:val="16"/>
                <w:szCs w:val="16"/>
              </w:rPr>
              <w:t>драм</w:t>
            </w:r>
          </w:p>
        </w:tc>
        <w:tc>
          <w:tcPr>
            <w:tcW w:w="1134" w:type="dxa"/>
            <w:vAlign w:val="center"/>
          </w:tcPr>
          <w:p w14:paraId="66BB7DFD" w14:textId="77777777" w:rsidR="0039450E" w:rsidRPr="006B35B3" w:rsidRDefault="0039450E" w:rsidP="001F6D45">
            <w:pPr>
              <w:spacing w:before="240"/>
              <w:ind w:left="145" w:hanging="145"/>
              <w:jc w:val="center"/>
              <w:rPr>
                <w:rFonts w:ascii="GHEA Grapalat" w:hAnsi="GHEA Grapalat"/>
                <w:sz w:val="18"/>
                <w:szCs w:val="16"/>
              </w:rPr>
            </w:pPr>
            <w:r w:rsidRPr="0078663A">
              <w:rPr>
                <w:rFonts w:ascii="GHEA Grapalat" w:hAnsi="GHEA Grapalat"/>
                <w:sz w:val="20"/>
                <w:szCs w:val="16"/>
                <w:lang w:val="hy-AM"/>
              </w:rPr>
              <w:t>450000</w:t>
            </w:r>
          </w:p>
        </w:tc>
        <w:tc>
          <w:tcPr>
            <w:tcW w:w="990" w:type="dxa"/>
            <w:vAlign w:val="center"/>
          </w:tcPr>
          <w:p w14:paraId="41DD2ED9" w14:textId="77777777" w:rsidR="0039450E" w:rsidRPr="008D15D2" w:rsidRDefault="0039450E" w:rsidP="001F6D45">
            <w:pPr>
              <w:pStyle w:val="NormalWeb"/>
              <w:spacing w:before="240" w:beforeAutospacing="0"/>
              <w:rPr>
                <w:rFonts w:ascii="GHEA Grapalat" w:hAnsi="GHEA Grapalat"/>
                <w:sz w:val="16"/>
                <w:szCs w:val="16"/>
              </w:rPr>
            </w:pPr>
            <w:r w:rsidRPr="0078663A">
              <w:rPr>
                <w:rFonts w:ascii="GHEA Grapalat" w:hAnsi="GHEA Grapalat"/>
                <w:sz w:val="16"/>
                <w:szCs w:val="16"/>
              </w:rPr>
              <w:t>Ереван, Шенгавитский административный район</w:t>
            </w:r>
            <w:r w:rsidRPr="008D15D2">
              <w:rPr>
                <w:rFonts w:ascii="GHEA Grapalat" w:hAnsi="GHEA Grapalat"/>
                <w:sz w:val="16"/>
                <w:szCs w:val="16"/>
              </w:rPr>
              <w:t>,Багратуняц 14</w:t>
            </w:r>
          </w:p>
        </w:tc>
        <w:tc>
          <w:tcPr>
            <w:tcW w:w="1423" w:type="dxa"/>
            <w:vAlign w:val="center"/>
          </w:tcPr>
          <w:p w14:paraId="5D5B0FCD" w14:textId="77777777" w:rsidR="0039450E" w:rsidRPr="0078663A" w:rsidRDefault="0039450E" w:rsidP="001F6D45">
            <w:pPr>
              <w:spacing w:before="240"/>
              <w:ind w:left="145" w:hanging="145"/>
              <w:jc w:val="center"/>
              <w:rPr>
                <w:rFonts w:ascii="GHEA Grapalat" w:hAnsi="GHEA Grapalat"/>
                <w:sz w:val="16"/>
                <w:szCs w:val="16"/>
              </w:rPr>
            </w:pPr>
            <w:r w:rsidRPr="0078663A">
              <w:rPr>
                <w:rFonts w:ascii="GHEA Grapalat" w:hAnsi="GHEA Grapalat"/>
                <w:sz w:val="16"/>
                <w:szCs w:val="16"/>
              </w:rPr>
              <w:t>С даты вступле</w:t>
            </w:r>
            <w:r>
              <w:rPr>
                <w:rFonts w:ascii="GHEA Grapalat" w:hAnsi="GHEA Grapalat"/>
                <w:sz w:val="16"/>
                <w:szCs w:val="16"/>
              </w:rPr>
              <w:t>ния в силу договора по включая 6</w:t>
            </w:r>
            <w:r w:rsidRPr="0078663A">
              <w:rPr>
                <w:rFonts w:ascii="GHEA Grapalat" w:hAnsi="GHEA Grapalat"/>
                <w:sz w:val="16"/>
                <w:szCs w:val="16"/>
              </w:rPr>
              <w:t>0-й календарный день.</w:t>
            </w:r>
          </w:p>
        </w:tc>
      </w:tr>
      <w:tr w:rsidR="0039450E" w:rsidRPr="00726EC8" w14:paraId="61BA2FB9" w14:textId="77777777" w:rsidTr="001F6D45">
        <w:trPr>
          <w:trHeight w:val="885"/>
          <w:jc w:val="center"/>
        </w:trPr>
        <w:tc>
          <w:tcPr>
            <w:tcW w:w="583" w:type="dxa"/>
            <w:vAlign w:val="center"/>
          </w:tcPr>
          <w:p w14:paraId="290DE108" w14:textId="77777777" w:rsidR="0039450E" w:rsidRPr="0078663A" w:rsidRDefault="0039450E" w:rsidP="001F6D45">
            <w:pPr>
              <w:spacing w:before="240"/>
              <w:jc w:val="center"/>
              <w:rPr>
                <w:rFonts w:ascii="GHEA Grapalat" w:hAnsi="GHEA Grapalat"/>
                <w:sz w:val="16"/>
                <w:szCs w:val="16"/>
                <w:lang w:val="hy-AM"/>
              </w:rPr>
            </w:pPr>
            <w:r w:rsidRPr="0078663A">
              <w:rPr>
                <w:rFonts w:ascii="GHEA Grapalat" w:hAnsi="GHEA Grapalat"/>
                <w:sz w:val="16"/>
                <w:szCs w:val="16"/>
                <w:lang w:val="hy-AM"/>
              </w:rPr>
              <w:t>4</w:t>
            </w:r>
          </w:p>
        </w:tc>
        <w:tc>
          <w:tcPr>
            <w:tcW w:w="1744" w:type="dxa"/>
          </w:tcPr>
          <w:p w14:paraId="147EA5C8" w14:textId="77777777" w:rsidR="0039450E" w:rsidRPr="006B35B3" w:rsidRDefault="0039450E" w:rsidP="001F6D45">
            <w:pPr>
              <w:spacing w:before="240"/>
              <w:jc w:val="center"/>
              <w:rPr>
                <w:rStyle w:val="Strong"/>
                <w:rFonts w:ascii="GHEA Grapalat" w:hAnsi="GHEA Grapalat"/>
                <w:b w:val="0"/>
                <w:sz w:val="18"/>
                <w:szCs w:val="18"/>
              </w:rPr>
            </w:pPr>
            <w:r w:rsidRPr="008D15D2">
              <w:rPr>
                <w:rFonts w:ascii="GHEA Grapalat" w:hAnsi="GHEA Grapalat"/>
                <w:sz w:val="18"/>
                <w:szCs w:val="18"/>
              </w:rPr>
              <w:t xml:space="preserve">Консультационные работы по подготовке проектной и сметной документации для благоустройства территории, прилегающей к адресам 99/6 и 140, улица </w:t>
            </w:r>
            <w:r w:rsidRPr="008D15D2">
              <w:rPr>
                <w:rFonts w:ascii="GHEA Grapalat" w:hAnsi="GHEA Grapalat"/>
                <w:sz w:val="18"/>
                <w:szCs w:val="18"/>
              </w:rPr>
              <w:lastRenderedPageBreak/>
              <w:t>Норагавит 1, административный район Шенгавит.</w:t>
            </w:r>
          </w:p>
        </w:tc>
        <w:tc>
          <w:tcPr>
            <w:tcW w:w="1577" w:type="dxa"/>
            <w:vAlign w:val="center"/>
          </w:tcPr>
          <w:p w14:paraId="59AAB422" w14:textId="77777777" w:rsidR="0039450E" w:rsidRPr="0078663A" w:rsidRDefault="0039450E" w:rsidP="001F6D45">
            <w:pPr>
              <w:spacing w:before="240"/>
              <w:ind w:left="145" w:hanging="145"/>
              <w:jc w:val="center"/>
              <w:rPr>
                <w:rFonts w:ascii="GHEA Grapalat" w:hAnsi="GHEA Grapalat"/>
                <w:sz w:val="20"/>
                <w:szCs w:val="18"/>
                <w:lang w:val="hy-AM"/>
              </w:rPr>
            </w:pPr>
            <w:r w:rsidRPr="00A85131">
              <w:rPr>
                <w:rFonts w:ascii="GHEA Grapalat" w:hAnsi="GHEA Grapalat"/>
                <w:sz w:val="20"/>
                <w:szCs w:val="18"/>
                <w:lang w:val="hy-AM"/>
              </w:rPr>
              <w:lastRenderedPageBreak/>
              <w:t>71241200/15</w:t>
            </w:r>
            <w:r>
              <w:rPr>
                <w:rFonts w:ascii="GHEA Grapalat" w:hAnsi="GHEA Grapalat"/>
                <w:sz w:val="20"/>
                <w:szCs w:val="18"/>
                <w:lang w:val="hy-AM"/>
              </w:rPr>
              <w:t>6</w:t>
            </w:r>
          </w:p>
        </w:tc>
        <w:tc>
          <w:tcPr>
            <w:tcW w:w="5846" w:type="dxa"/>
            <w:vMerge/>
            <w:vAlign w:val="center"/>
          </w:tcPr>
          <w:p w14:paraId="04CD6B53" w14:textId="77777777" w:rsidR="0039450E" w:rsidRPr="0078663A" w:rsidRDefault="0039450E" w:rsidP="001F6D45">
            <w:pPr>
              <w:pStyle w:val="NormalWeb"/>
              <w:spacing w:before="240" w:beforeAutospacing="0"/>
              <w:rPr>
                <w:rFonts w:ascii="GHEA Grapalat" w:hAnsi="GHEA Grapalat"/>
                <w:sz w:val="16"/>
                <w:szCs w:val="16"/>
              </w:rPr>
            </w:pPr>
          </w:p>
        </w:tc>
        <w:tc>
          <w:tcPr>
            <w:tcW w:w="882" w:type="dxa"/>
            <w:vAlign w:val="center"/>
          </w:tcPr>
          <w:p w14:paraId="579B0300" w14:textId="77777777" w:rsidR="0039450E" w:rsidRPr="0078663A" w:rsidRDefault="0039450E" w:rsidP="001F6D45">
            <w:pPr>
              <w:spacing w:before="240"/>
              <w:ind w:left="145" w:hanging="145"/>
              <w:jc w:val="center"/>
              <w:rPr>
                <w:rFonts w:ascii="GHEA Grapalat" w:hAnsi="GHEA Grapalat"/>
                <w:sz w:val="16"/>
                <w:szCs w:val="16"/>
              </w:rPr>
            </w:pPr>
            <w:r w:rsidRPr="0078663A">
              <w:rPr>
                <w:rFonts w:ascii="GHEA Grapalat" w:hAnsi="GHEA Grapalat"/>
                <w:sz w:val="16"/>
                <w:szCs w:val="16"/>
              </w:rPr>
              <w:t>драм</w:t>
            </w:r>
          </w:p>
        </w:tc>
        <w:tc>
          <w:tcPr>
            <w:tcW w:w="1134" w:type="dxa"/>
            <w:vAlign w:val="center"/>
          </w:tcPr>
          <w:p w14:paraId="70CF0B83" w14:textId="77777777" w:rsidR="0039450E" w:rsidRPr="006B35B3" w:rsidRDefault="0039450E" w:rsidP="001F6D45">
            <w:pPr>
              <w:spacing w:before="240"/>
              <w:ind w:left="145" w:hanging="145"/>
              <w:jc w:val="center"/>
              <w:rPr>
                <w:rFonts w:ascii="GHEA Grapalat" w:hAnsi="GHEA Grapalat"/>
                <w:sz w:val="18"/>
                <w:szCs w:val="16"/>
              </w:rPr>
            </w:pPr>
            <w:r w:rsidRPr="0078663A">
              <w:rPr>
                <w:rFonts w:ascii="GHEA Grapalat" w:hAnsi="GHEA Grapalat"/>
                <w:sz w:val="20"/>
                <w:szCs w:val="16"/>
                <w:lang w:val="hy-AM"/>
              </w:rPr>
              <w:t>500000</w:t>
            </w:r>
          </w:p>
        </w:tc>
        <w:tc>
          <w:tcPr>
            <w:tcW w:w="990" w:type="dxa"/>
            <w:vAlign w:val="center"/>
          </w:tcPr>
          <w:p w14:paraId="51F98BBD" w14:textId="77777777" w:rsidR="0039450E" w:rsidRPr="008D15D2" w:rsidRDefault="0039450E" w:rsidP="001F6D45">
            <w:pPr>
              <w:pStyle w:val="NormalWeb"/>
              <w:spacing w:before="240" w:beforeAutospacing="0"/>
              <w:rPr>
                <w:rFonts w:ascii="GHEA Grapalat" w:hAnsi="GHEA Grapalat"/>
                <w:sz w:val="16"/>
                <w:szCs w:val="16"/>
              </w:rPr>
            </w:pPr>
            <w:r w:rsidRPr="008D15D2">
              <w:rPr>
                <w:rFonts w:ascii="GHEA Grapalat" w:hAnsi="GHEA Grapalat"/>
                <w:sz w:val="16"/>
                <w:szCs w:val="16"/>
              </w:rPr>
              <w:t>Ереван, Шенгавитский административный район, улица Норагавит 1, дома 99/6 и 140</w:t>
            </w:r>
          </w:p>
        </w:tc>
        <w:tc>
          <w:tcPr>
            <w:tcW w:w="1423" w:type="dxa"/>
            <w:vAlign w:val="center"/>
          </w:tcPr>
          <w:p w14:paraId="6D72A1E8" w14:textId="77777777" w:rsidR="0039450E" w:rsidRPr="0078663A" w:rsidRDefault="0039450E" w:rsidP="001F6D45">
            <w:pPr>
              <w:spacing w:before="240"/>
              <w:ind w:left="145" w:hanging="145"/>
              <w:jc w:val="center"/>
              <w:rPr>
                <w:rFonts w:ascii="GHEA Grapalat" w:hAnsi="GHEA Grapalat"/>
                <w:sz w:val="16"/>
                <w:szCs w:val="16"/>
              </w:rPr>
            </w:pPr>
            <w:r w:rsidRPr="0078663A">
              <w:rPr>
                <w:rFonts w:ascii="GHEA Grapalat" w:hAnsi="GHEA Grapalat"/>
                <w:sz w:val="16"/>
                <w:szCs w:val="16"/>
              </w:rPr>
              <w:t>С даты вступле</w:t>
            </w:r>
            <w:r>
              <w:rPr>
                <w:rFonts w:ascii="GHEA Grapalat" w:hAnsi="GHEA Grapalat"/>
                <w:sz w:val="16"/>
                <w:szCs w:val="16"/>
              </w:rPr>
              <w:t>ния в силу договора по включая 6</w:t>
            </w:r>
            <w:r w:rsidRPr="0078663A">
              <w:rPr>
                <w:rFonts w:ascii="GHEA Grapalat" w:hAnsi="GHEA Grapalat"/>
                <w:sz w:val="16"/>
                <w:szCs w:val="16"/>
              </w:rPr>
              <w:t>0-й календарный день.</w:t>
            </w:r>
          </w:p>
        </w:tc>
      </w:tr>
    </w:tbl>
    <w:p w14:paraId="5A9C7514" w14:textId="77777777" w:rsidR="006561C6" w:rsidRPr="0039450E" w:rsidRDefault="006561C6" w:rsidP="0039450E">
      <w:pPr>
        <w:jc w:val="center"/>
        <w:rPr>
          <w:rFonts w:ascii="GHEA Grapalat" w:hAnsi="GHEA Grapalat"/>
          <w:sz w:val="19"/>
          <w:szCs w:val="19"/>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7337D" w:rsidRPr="00D25446" w14:paraId="7DBBAED2" w14:textId="77777777" w:rsidTr="00742A8E">
        <w:trPr>
          <w:cantSplit/>
          <w:trHeight w:val="1096"/>
          <w:jc w:val="center"/>
        </w:trPr>
        <w:tc>
          <w:tcPr>
            <w:tcW w:w="638" w:type="dxa"/>
            <w:vAlign w:val="center"/>
          </w:tcPr>
          <w:p w14:paraId="7E1590A5" w14:textId="77777777" w:rsidR="0037337D" w:rsidRDefault="0037337D" w:rsidP="0037337D">
            <w:pPr>
              <w:widowControl w:val="0"/>
              <w:spacing w:after="120"/>
              <w:jc w:val="center"/>
              <w:rPr>
                <w:rFonts w:ascii="GHEA Grapalat" w:hAnsi="GHEA Grapalat"/>
                <w:sz w:val="16"/>
                <w:szCs w:val="16"/>
                <w:lang w:val="hy-AM"/>
              </w:rPr>
            </w:pPr>
          </w:p>
          <w:p w14:paraId="5435BF66" w14:textId="77777777" w:rsidR="0037337D" w:rsidRDefault="0037337D" w:rsidP="0037337D">
            <w:pPr>
              <w:widowControl w:val="0"/>
              <w:spacing w:after="120"/>
              <w:ind w:left="-43"/>
              <w:jc w:val="center"/>
              <w:rPr>
                <w:rFonts w:ascii="GHEA Grapalat" w:hAnsi="GHEA Grapalat"/>
                <w:sz w:val="16"/>
                <w:szCs w:val="16"/>
                <w:lang w:val="hy-AM"/>
              </w:rPr>
            </w:pPr>
          </w:p>
          <w:p w14:paraId="1C5B1277" w14:textId="77777777" w:rsidR="0037337D" w:rsidRDefault="0037337D" w:rsidP="0037337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37337D" w:rsidRPr="000758FA" w:rsidRDefault="0037337D" w:rsidP="0037337D">
            <w:pPr>
              <w:widowControl w:val="0"/>
              <w:spacing w:after="120"/>
              <w:jc w:val="center"/>
              <w:rPr>
                <w:rFonts w:ascii="GHEA Grapalat" w:hAnsi="GHEA Grapalat"/>
                <w:sz w:val="16"/>
                <w:szCs w:val="16"/>
                <w:lang w:val="hy-AM"/>
              </w:rPr>
            </w:pPr>
          </w:p>
        </w:tc>
        <w:tc>
          <w:tcPr>
            <w:tcW w:w="1350" w:type="dxa"/>
            <w:vAlign w:val="center"/>
          </w:tcPr>
          <w:p w14:paraId="31F1BA8C" w14:textId="77777777" w:rsidR="0039450E" w:rsidRPr="0089553D" w:rsidRDefault="0039450E" w:rsidP="0039450E">
            <w:pPr>
              <w:jc w:val="center"/>
              <w:rPr>
                <w:rFonts w:ascii="GHEA Grapalat" w:hAnsi="GHEA Grapalat" w:cs="Calibri"/>
                <w:sz w:val="20"/>
                <w:szCs w:val="20"/>
              </w:rPr>
            </w:pPr>
            <w:r>
              <w:rPr>
                <w:rFonts w:ascii="GHEA Grapalat" w:hAnsi="GHEA Grapalat" w:cs="Calibri"/>
                <w:sz w:val="20"/>
                <w:szCs w:val="20"/>
              </w:rPr>
              <w:t>71241200/153</w:t>
            </w:r>
          </w:p>
          <w:p w14:paraId="39C2DDA5" w14:textId="0BB21BC2" w:rsidR="0037337D" w:rsidRPr="0006029F" w:rsidRDefault="0037337D" w:rsidP="0037337D">
            <w:pPr>
              <w:jc w:val="center"/>
              <w:rPr>
                <w:rFonts w:ascii="GHEA Grapalat" w:hAnsi="GHEA Grapalat"/>
                <w:sz w:val="18"/>
                <w:szCs w:val="18"/>
                <w:lang w:val="hy-AM"/>
              </w:rPr>
            </w:pPr>
          </w:p>
        </w:tc>
        <w:tc>
          <w:tcPr>
            <w:tcW w:w="1651" w:type="dxa"/>
          </w:tcPr>
          <w:p w14:paraId="03BDE673" w14:textId="050D3520" w:rsidR="0037337D" w:rsidRPr="0037337D" w:rsidRDefault="0039450E" w:rsidP="0037337D">
            <w:pPr>
              <w:pStyle w:val="BodyTextIndent2"/>
              <w:widowControl w:val="0"/>
              <w:spacing w:after="120" w:line="240" w:lineRule="auto"/>
              <w:ind w:firstLine="0"/>
              <w:jc w:val="center"/>
              <w:rPr>
                <w:rFonts w:ascii="GHEA Grapalat" w:hAnsi="GHEA Grapalat"/>
                <w:sz w:val="16"/>
                <w:szCs w:val="16"/>
              </w:rPr>
            </w:pPr>
            <w:r w:rsidRPr="00B555B5">
              <w:rPr>
                <w:rFonts w:ascii="GHEA Grapalat" w:hAnsi="GHEA Grapalat"/>
                <w:sz w:val="16"/>
                <w:szCs w:val="18"/>
              </w:rPr>
              <w:t>Консультационные работы по подготовке проектно-сметной документации для строительства поющего фонтана в парке имени Комитаса Шенгавитского административного района.</w:t>
            </w:r>
          </w:p>
        </w:tc>
        <w:tc>
          <w:tcPr>
            <w:tcW w:w="595" w:type="dxa"/>
          </w:tcPr>
          <w:p w14:paraId="273E85A6" w14:textId="4BB4A5BF" w:rsidR="0037337D" w:rsidRPr="000C26A3" w:rsidRDefault="0037337D" w:rsidP="0037337D">
            <w:pPr>
              <w:widowControl w:val="0"/>
              <w:spacing w:after="120"/>
              <w:ind w:left="-43"/>
              <w:jc w:val="center"/>
              <w:rPr>
                <w:rFonts w:ascii="GHEA Grapalat" w:hAnsi="GHEA Grapalat"/>
                <w:sz w:val="16"/>
                <w:szCs w:val="16"/>
                <w:lang w:val="hy-AM"/>
              </w:rPr>
            </w:pPr>
          </w:p>
        </w:tc>
        <w:tc>
          <w:tcPr>
            <w:tcW w:w="634" w:type="dxa"/>
          </w:tcPr>
          <w:p w14:paraId="2499E9CD" w14:textId="6C476BA6" w:rsidR="0037337D" w:rsidRPr="00D25446" w:rsidRDefault="0037337D" w:rsidP="0037337D">
            <w:pPr>
              <w:widowControl w:val="0"/>
              <w:spacing w:after="120"/>
              <w:ind w:left="-43"/>
              <w:jc w:val="center"/>
              <w:rPr>
                <w:rFonts w:ascii="GHEA Grapalat" w:hAnsi="GHEA Grapalat"/>
                <w:sz w:val="16"/>
                <w:szCs w:val="16"/>
              </w:rPr>
            </w:pPr>
          </w:p>
        </w:tc>
        <w:tc>
          <w:tcPr>
            <w:tcW w:w="536" w:type="dxa"/>
          </w:tcPr>
          <w:p w14:paraId="3FAB35AA" w14:textId="64EFBDEB" w:rsidR="0037337D" w:rsidRPr="00D25446" w:rsidRDefault="0037337D" w:rsidP="0037337D">
            <w:pPr>
              <w:widowControl w:val="0"/>
              <w:spacing w:after="120"/>
              <w:ind w:left="-43"/>
              <w:jc w:val="center"/>
              <w:rPr>
                <w:rFonts w:ascii="GHEA Grapalat" w:hAnsi="GHEA Grapalat" w:cs="Arial"/>
                <w:sz w:val="16"/>
                <w:szCs w:val="16"/>
              </w:rPr>
            </w:pPr>
          </w:p>
        </w:tc>
        <w:tc>
          <w:tcPr>
            <w:tcW w:w="634" w:type="dxa"/>
          </w:tcPr>
          <w:p w14:paraId="26368C95" w14:textId="47A493FD"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15BBF118" w14:textId="3C168978"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661CEBB3" w14:textId="078D76DE" w:rsidR="0037337D" w:rsidRPr="00D25446" w:rsidRDefault="0039450E" w:rsidP="0037337D">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c>
          <w:tcPr>
            <w:tcW w:w="567" w:type="dxa"/>
          </w:tcPr>
          <w:p w14:paraId="7E8B24E4" w14:textId="096387D9"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67" w:type="dxa"/>
          </w:tcPr>
          <w:p w14:paraId="3B132A20" w14:textId="44DF51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76" w:type="dxa"/>
          </w:tcPr>
          <w:p w14:paraId="6943EBA8" w14:textId="4C3A6A3F"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6DB48AA8" w14:textId="4F37C5F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42384E2F" w14:textId="1DB5946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051C445C" w14:textId="4D207A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28772463" w14:textId="76B49D41" w:rsidR="0037337D" w:rsidRPr="00C20ADB" w:rsidRDefault="0037337D" w:rsidP="0037337D">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r>
      <w:tr w:rsidR="0039450E" w:rsidRPr="00D25446" w14:paraId="089143B3" w14:textId="77777777" w:rsidTr="00742A8E">
        <w:trPr>
          <w:cantSplit/>
          <w:trHeight w:val="1096"/>
          <w:jc w:val="center"/>
        </w:trPr>
        <w:tc>
          <w:tcPr>
            <w:tcW w:w="638" w:type="dxa"/>
            <w:vAlign w:val="center"/>
          </w:tcPr>
          <w:p w14:paraId="2D7B5666" w14:textId="327DE643" w:rsidR="0039450E" w:rsidRPr="0039450E" w:rsidRDefault="0039450E" w:rsidP="0039450E">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2</w:t>
            </w:r>
          </w:p>
        </w:tc>
        <w:tc>
          <w:tcPr>
            <w:tcW w:w="1350" w:type="dxa"/>
            <w:vAlign w:val="center"/>
          </w:tcPr>
          <w:p w14:paraId="218E62CE" w14:textId="0A6E1041" w:rsidR="0039450E" w:rsidRPr="0089553D" w:rsidRDefault="0039450E" w:rsidP="0039450E">
            <w:pPr>
              <w:jc w:val="center"/>
              <w:rPr>
                <w:rFonts w:ascii="GHEA Grapalat" w:hAnsi="GHEA Grapalat" w:cs="Calibri"/>
                <w:sz w:val="20"/>
                <w:szCs w:val="20"/>
              </w:rPr>
            </w:pPr>
            <w:r>
              <w:rPr>
                <w:rFonts w:ascii="GHEA Grapalat" w:hAnsi="GHEA Grapalat" w:cs="Calibri"/>
                <w:sz w:val="20"/>
                <w:szCs w:val="20"/>
              </w:rPr>
              <w:t>71241200/154</w:t>
            </w:r>
          </w:p>
          <w:p w14:paraId="6FAE527C" w14:textId="77777777" w:rsidR="0039450E" w:rsidRDefault="0039450E" w:rsidP="0039450E">
            <w:pPr>
              <w:jc w:val="center"/>
              <w:rPr>
                <w:rFonts w:ascii="GHEA Grapalat" w:hAnsi="GHEA Grapalat" w:cs="Calibri"/>
                <w:sz w:val="20"/>
                <w:szCs w:val="20"/>
              </w:rPr>
            </w:pPr>
          </w:p>
        </w:tc>
        <w:tc>
          <w:tcPr>
            <w:tcW w:w="1651" w:type="dxa"/>
          </w:tcPr>
          <w:p w14:paraId="0D9F63C0" w14:textId="251AC8E0" w:rsidR="0039450E" w:rsidRPr="00C20ADB" w:rsidRDefault="0039450E" w:rsidP="0039450E">
            <w:pPr>
              <w:pStyle w:val="BodyTextIndent2"/>
              <w:widowControl w:val="0"/>
              <w:spacing w:after="120" w:line="240" w:lineRule="auto"/>
              <w:ind w:firstLine="0"/>
              <w:jc w:val="center"/>
              <w:rPr>
                <w:rFonts w:ascii="GHEA Grapalat" w:hAnsi="GHEA Grapalat"/>
                <w:sz w:val="16"/>
                <w:szCs w:val="16"/>
              </w:rPr>
            </w:pPr>
            <w:r w:rsidRPr="008D15D2">
              <w:rPr>
                <w:rFonts w:ascii="GHEA Grapalat" w:hAnsi="GHEA Grapalat"/>
                <w:sz w:val="18"/>
                <w:szCs w:val="18"/>
              </w:rPr>
              <w:t>Шенгавитский административный район, двор здания по адресу Чехов, 36 – реконструкция футбольного поля и консультационные работы по подготовке проектно-сметной документации для реконструкции прилегающей территории.</w:t>
            </w:r>
          </w:p>
        </w:tc>
        <w:tc>
          <w:tcPr>
            <w:tcW w:w="595" w:type="dxa"/>
          </w:tcPr>
          <w:p w14:paraId="36C2643D" w14:textId="77777777" w:rsidR="0039450E" w:rsidRPr="000C26A3" w:rsidRDefault="0039450E" w:rsidP="0039450E">
            <w:pPr>
              <w:widowControl w:val="0"/>
              <w:spacing w:after="120"/>
              <w:ind w:left="-43"/>
              <w:jc w:val="center"/>
              <w:rPr>
                <w:rFonts w:ascii="GHEA Grapalat" w:hAnsi="GHEA Grapalat"/>
                <w:sz w:val="16"/>
                <w:szCs w:val="16"/>
                <w:lang w:val="hy-AM"/>
              </w:rPr>
            </w:pPr>
          </w:p>
        </w:tc>
        <w:tc>
          <w:tcPr>
            <w:tcW w:w="634" w:type="dxa"/>
          </w:tcPr>
          <w:p w14:paraId="5A8C476F" w14:textId="77777777" w:rsidR="0039450E" w:rsidRPr="00D25446" w:rsidRDefault="0039450E" w:rsidP="0039450E">
            <w:pPr>
              <w:widowControl w:val="0"/>
              <w:spacing w:after="120"/>
              <w:ind w:left="-43"/>
              <w:jc w:val="center"/>
              <w:rPr>
                <w:rFonts w:ascii="GHEA Grapalat" w:hAnsi="GHEA Grapalat"/>
                <w:sz w:val="16"/>
                <w:szCs w:val="16"/>
              </w:rPr>
            </w:pPr>
          </w:p>
        </w:tc>
        <w:tc>
          <w:tcPr>
            <w:tcW w:w="536" w:type="dxa"/>
          </w:tcPr>
          <w:p w14:paraId="529D4DE8" w14:textId="77777777" w:rsidR="0039450E" w:rsidRPr="00D25446" w:rsidRDefault="0039450E" w:rsidP="0039450E">
            <w:pPr>
              <w:widowControl w:val="0"/>
              <w:spacing w:after="120"/>
              <w:ind w:left="-43"/>
              <w:jc w:val="center"/>
              <w:rPr>
                <w:rFonts w:ascii="GHEA Grapalat" w:hAnsi="GHEA Grapalat" w:cs="Arial"/>
                <w:sz w:val="16"/>
                <w:szCs w:val="16"/>
              </w:rPr>
            </w:pPr>
          </w:p>
        </w:tc>
        <w:tc>
          <w:tcPr>
            <w:tcW w:w="634" w:type="dxa"/>
          </w:tcPr>
          <w:p w14:paraId="77C29C4A" w14:textId="77777777" w:rsidR="0039450E" w:rsidRPr="00D25446" w:rsidRDefault="0039450E" w:rsidP="0039450E">
            <w:pPr>
              <w:widowControl w:val="0"/>
              <w:spacing w:after="120"/>
              <w:ind w:left="-43"/>
              <w:jc w:val="center"/>
              <w:rPr>
                <w:rFonts w:ascii="GHEA Grapalat" w:hAnsi="GHEA Grapalat"/>
                <w:sz w:val="16"/>
                <w:szCs w:val="16"/>
              </w:rPr>
            </w:pPr>
          </w:p>
        </w:tc>
        <w:tc>
          <w:tcPr>
            <w:tcW w:w="630" w:type="dxa"/>
          </w:tcPr>
          <w:p w14:paraId="7FF2A902" w14:textId="716C7BF6" w:rsidR="0039450E" w:rsidRPr="00D25446" w:rsidRDefault="0039450E" w:rsidP="0039450E">
            <w:pPr>
              <w:widowControl w:val="0"/>
              <w:spacing w:after="120"/>
              <w:ind w:left="-43"/>
              <w:jc w:val="center"/>
              <w:rPr>
                <w:rFonts w:ascii="GHEA Grapalat" w:hAnsi="GHEA Grapalat"/>
                <w:sz w:val="16"/>
                <w:szCs w:val="16"/>
              </w:rPr>
            </w:pPr>
          </w:p>
        </w:tc>
        <w:tc>
          <w:tcPr>
            <w:tcW w:w="630" w:type="dxa"/>
          </w:tcPr>
          <w:p w14:paraId="1B4AA1BF" w14:textId="520D2CF2" w:rsidR="0039450E" w:rsidRPr="00D25446" w:rsidRDefault="0039450E" w:rsidP="0039450E">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c>
          <w:tcPr>
            <w:tcW w:w="567" w:type="dxa"/>
          </w:tcPr>
          <w:p w14:paraId="192BE525" w14:textId="3F599BD7"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44027E3B" w14:textId="320B962D"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2EB16358" w14:textId="1CF4FCF9"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663CEC80" w14:textId="0A5E3C88"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4A49D9EB" w14:textId="59E70A99"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0E39EA09" w14:textId="6968B81F"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5ED410B1" w14:textId="1817AA99"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39450E" w:rsidRPr="00D25446" w14:paraId="32478DD9" w14:textId="77777777" w:rsidTr="00742A8E">
        <w:trPr>
          <w:cantSplit/>
          <w:trHeight w:val="1096"/>
          <w:jc w:val="center"/>
        </w:trPr>
        <w:tc>
          <w:tcPr>
            <w:tcW w:w="638" w:type="dxa"/>
            <w:vAlign w:val="center"/>
          </w:tcPr>
          <w:p w14:paraId="1030D541" w14:textId="22F77567" w:rsidR="0039450E" w:rsidRPr="0039450E" w:rsidRDefault="0039450E" w:rsidP="0039450E">
            <w:pPr>
              <w:widowControl w:val="0"/>
              <w:spacing w:after="120"/>
              <w:jc w:val="center"/>
              <w:rPr>
                <w:rFonts w:ascii="GHEA Grapalat" w:hAnsi="GHEA Grapalat"/>
                <w:sz w:val="16"/>
                <w:szCs w:val="16"/>
                <w:lang w:val="en-US"/>
              </w:rPr>
            </w:pPr>
            <w:r>
              <w:rPr>
                <w:rFonts w:ascii="GHEA Grapalat" w:hAnsi="GHEA Grapalat"/>
                <w:sz w:val="16"/>
                <w:szCs w:val="16"/>
                <w:lang w:val="en-US"/>
              </w:rPr>
              <w:t>3</w:t>
            </w:r>
          </w:p>
        </w:tc>
        <w:tc>
          <w:tcPr>
            <w:tcW w:w="1350" w:type="dxa"/>
            <w:vAlign w:val="center"/>
          </w:tcPr>
          <w:p w14:paraId="3B7248E2" w14:textId="2C5BA790" w:rsidR="0039450E" w:rsidRPr="0089553D" w:rsidRDefault="0039450E" w:rsidP="0039450E">
            <w:pPr>
              <w:jc w:val="center"/>
              <w:rPr>
                <w:rFonts w:ascii="GHEA Grapalat" w:hAnsi="GHEA Grapalat" w:cs="Calibri"/>
                <w:sz w:val="20"/>
                <w:szCs w:val="20"/>
              </w:rPr>
            </w:pPr>
            <w:r>
              <w:rPr>
                <w:rFonts w:ascii="GHEA Grapalat" w:hAnsi="GHEA Grapalat" w:cs="Calibri"/>
                <w:sz w:val="20"/>
                <w:szCs w:val="20"/>
              </w:rPr>
              <w:t>71241200/154</w:t>
            </w:r>
          </w:p>
          <w:p w14:paraId="3C71D6A9" w14:textId="77777777" w:rsidR="0039450E" w:rsidRDefault="0039450E" w:rsidP="0039450E">
            <w:pPr>
              <w:jc w:val="center"/>
              <w:rPr>
                <w:rFonts w:ascii="GHEA Grapalat" w:hAnsi="GHEA Grapalat" w:cs="Calibri"/>
                <w:sz w:val="20"/>
                <w:szCs w:val="20"/>
              </w:rPr>
            </w:pPr>
          </w:p>
        </w:tc>
        <w:tc>
          <w:tcPr>
            <w:tcW w:w="1651" w:type="dxa"/>
          </w:tcPr>
          <w:p w14:paraId="7644E623" w14:textId="5872BCF7" w:rsidR="0039450E" w:rsidRPr="00C20ADB" w:rsidRDefault="0039450E" w:rsidP="0039450E">
            <w:pPr>
              <w:pStyle w:val="BodyTextIndent2"/>
              <w:widowControl w:val="0"/>
              <w:spacing w:after="120" w:line="240" w:lineRule="auto"/>
              <w:ind w:firstLine="0"/>
              <w:jc w:val="center"/>
              <w:rPr>
                <w:rFonts w:ascii="GHEA Grapalat" w:hAnsi="GHEA Grapalat"/>
                <w:sz w:val="16"/>
                <w:szCs w:val="16"/>
              </w:rPr>
            </w:pPr>
            <w:r w:rsidRPr="008D15D2">
              <w:rPr>
                <w:rFonts w:ascii="GHEA Grapalat" w:hAnsi="GHEA Grapalat"/>
                <w:sz w:val="18"/>
                <w:szCs w:val="18"/>
              </w:rPr>
              <w:t>Консультационные работы по подготовке проектно-сметной документации для благоустройства двора здания по адресу: Багратуняц, 14, Шенгавитский административный район.</w:t>
            </w:r>
          </w:p>
        </w:tc>
        <w:tc>
          <w:tcPr>
            <w:tcW w:w="595" w:type="dxa"/>
          </w:tcPr>
          <w:p w14:paraId="4C3DB743" w14:textId="77777777" w:rsidR="0039450E" w:rsidRPr="000C26A3" w:rsidRDefault="0039450E" w:rsidP="0039450E">
            <w:pPr>
              <w:widowControl w:val="0"/>
              <w:spacing w:after="120"/>
              <w:ind w:left="-43"/>
              <w:jc w:val="center"/>
              <w:rPr>
                <w:rFonts w:ascii="GHEA Grapalat" w:hAnsi="GHEA Grapalat"/>
                <w:sz w:val="16"/>
                <w:szCs w:val="16"/>
                <w:lang w:val="hy-AM"/>
              </w:rPr>
            </w:pPr>
          </w:p>
        </w:tc>
        <w:tc>
          <w:tcPr>
            <w:tcW w:w="634" w:type="dxa"/>
          </w:tcPr>
          <w:p w14:paraId="76AC6A91" w14:textId="77777777" w:rsidR="0039450E" w:rsidRPr="00D25446" w:rsidRDefault="0039450E" w:rsidP="0039450E">
            <w:pPr>
              <w:widowControl w:val="0"/>
              <w:spacing w:after="120"/>
              <w:ind w:left="-43"/>
              <w:jc w:val="center"/>
              <w:rPr>
                <w:rFonts w:ascii="GHEA Grapalat" w:hAnsi="GHEA Grapalat"/>
                <w:sz w:val="16"/>
                <w:szCs w:val="16"/>
              </w:rPr>
            </w:pPr>
          </w:p>
        </w:tc>
        <w:tc>
          <w:tcPr>
            <w:tcW w:w="536" w:type="dxa"/>
          </w:tcPr>
          <w:p w14:paraId="4F8125BA" w14:textId="77777777" w:rsidR="0039450E" w:rsidRPr="00D25446" w:rsidRDefault="0039450E" w:rsidP="0039450E">
            <w:pPr>
              <w:widowControl w:val="0"/>
              <w:spacing w:after="120"/>
              <w:ind w:left="-43"/>
              <w:jc w:val="center"/>
              <w:rPr>
                <w:rFonts w:ascii="GHEA Grapalat" w:hAnsi="GHEA Grapalat" w:cs="Arial"/>
                <w:sz w:val="16"/>
                <w:szCs w:val="16"/>
              </w:rPr>
            </w:pPr>
          </w:p>
        </w:tc>
        <w:tc>
          <w:tcPr>
            <w:tcW w:w="634" w:type="dxa"/>
          </w:tcPr>
          <w:p w14:paraId="28911D86" w14:textId="77777777" w:rsidR="0039450E" w:rsidRPr="00D25446" w:rsidRDefault="0039450E" w:rsidP="0039450E">
            <w:pPr>
              <w:widowControl w:val="0"/>
              <w:spacing w:after="120"/>
              <w:ind w:left="-43"/>
              <w:jc w:val="center"/>
              <w:rPr>
                <w:rFonts w:ascii="GHEA Grapalat" w:hAnsi="GHEA Grapalat"/>
                <w:sz w:val="16"/>
                <w:szCs w:val="16"/>
              </w:rPr>
            </w:pPr>
          </w:p>
        </w:tc>
        <w:tc>
          <w:tcPr>
            <w:tcW w:w="630" w:type="dxa"/>
          </w:tcPr>
          <w:p w14:paraId="6226660F" w14:textId="69DC927D" w:rsidR="0039450E" w:rsidRPr="00D25446" w:rsidRDefault="0039450E" w:rsidP="0039450E">
            <w:pPr>
              <w:widowControl w:val="0"/>
              <w:spacing w:after="120"/>
              <w:ind w:left="-43"/>
              <w:jc w:val="center"/>
              <w:rPr>
                <w:rFonts w:ascii="GHEA Grapalat" w:hAnsi="GHEA Grapalat"/>
                <w:sz w:val="16"/>
                <w:szCs w:val="16"/>
              </w:rPr>
            </w:pPr>
          </w:p>
        </w:tc>
        <w:tc>
          <w:tcPr>
            <w:tcW w:w="630" w:type="dxa"/>
          </w:tcPr>
          <w:p w14:paraId="7626391E" w14:textId="0A9A20E7" w:rsidR="0039450E" w:rsidRPr="00D25446" w:rsidRDefault="0039450E" w:rsidP="0039450E">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c>
          <w:tcPr>
            <w:tcW w:w="567" w:type="dxa"/>
          </w:tcPr>
          <w:p w14:paraId="336A34C7" w14:textId="55ECE1E2"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0C7779F5" w14:textId="7BA27C21"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5E8E604D" w14:textId="238106CF"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171161F0" w14:textId="27EF00C0"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10E6E040" w14:textId="16FC9F84"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0435A33D" w14:textId="748055A7"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18C4002D" w14:textId="7A62EB8A"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39450E" w:rsidRPr="00D25446" w14:paraId="56BD2D40" w14:textId="77777777" w:rsidTr="00742A8E">
        <w:trPr>
          <w:cantSplit/>
          <w:trHeight w:val="1096"/>
          <w:jc w:val="center"/>
        </w:trPr>
        <w:tc>
          <w:tcPr>
            <w:tcW w:w="638" w:type="dxa"/>
            <w:vAlign w:val="center"/>
          </w:tcPr>
          <w:p w14:paraId="37A1C0B7" w14:textId="0A5FBAD3" w:rsidR="0039450E" w:rsidRPr="0039450E" w:rsidRDefault="0039450E" w:rsidP="0039450E">
            <w:pPr>
              <w:widowControl w:val="0"/>
              <w:spacing w:after="120"/>
              <w:jc w:val="center"/>
              <w:rPr>
                <w:rFonts w:ascii="GHEA Grapalat" w:hAnsi="GHEA Grapalat"/>
                <w:sz w:val="16"/>
                <w:szCs w:val="16"/>
                <w:lang w:val="en-US"/>
              </w:rPr>
            </w:pPr>
            <w:r>
              <w:rPr>
                <w:rFonts w:ascii="GHEA Grapalat" w:hAnsi="GHEA Grapalat"/>
                <w:sz w:val="16"/>
                <w:szCs w:val="16"/>
                <w:lang w:val="en-US"/>
              </w:rPr>
              <w:t>4</w:t>
            </w:r>
          </w:p>
        </w:tc>
        <w:tc>
          <w:tcPr>
            <w:tcW w:w="1350" w:type="dxa"/>
            <w:vAlign w:val="center"/>
          </w:tcPr>
          <w:p w14:paraId="536B0DE3" w14:textId="743F238D" w:rsidR="0039450E" w:rsidRDefault="0039450E" w:rsidP="0039450E">
            <w:pPr>
              <w:jc w:val="center"/>
              <w:rPr>
                <w:rFonts w:ascii="GHEA Grapalat" w:hAnsi="GHEA Grapalat" w:cs="Calibri"/>
                <w:sz w:val="20"/>
                <w:szCs w:val="20"/>
              </w:rPr>
            </w:pPr>
            <w:r>
              <w:rPr>
                <w:rFonts w:ascii="GHEA Grapalat" w:hAnsi="GHEA Grapalat" w:cs="Calibri"/>
                <w:sz w:val="20"/>
                <w:szCs w:val="20"/>
              </w:rPr>
              <w:t>71241200/15</w:t>
            </w:r>
            <w:r>
              <w:rPr>
                <w:rFonts w:ascii="GHEA Grapalat" w:hAnsi="GHEA Grapalat" w:cs="Calibri"/>
                <w:sz w:val="20"/>
                <w:szCs w:val="20"/>
              </w:rPr>
              <w:t>5</w:t>
            </w:r>
          </w:p>
        </w:tc>
        <w:tc>
          <w:tcPr>
            <w:tcW w:w="1651" w:type="dxa"/>
          </w:tcPr>
          <w:p w14:paraId="4D009C66" w14:textId="1E547816" w:rsidR="0039450E" w:rsidRPr="00C20ADB" w:rsidRDefault="0039450E" w:rsidP="0039450E">
            <w:pPr>
              <w:pStyle w:val="BodyTextIndent2"/>
              <w:widowControl w:val="0"/>
              <w:spacing w:after="120" w:line="240" w:lineRule="auto"/>
              <w:ind w:firstLine="0"/>
              <w:jc w:val="center"/>
              <w:rPr>
                <w:rFonts w:ascii="GHEA Grapalat" w:hAnsi="GHEA Grapalat"/>
                <w:sz w:val="16"/>
                <w:szCs w:val="16"/>
              </w:rPr>
            </w:pPr>
            <w:r w:rsidRPr="008D15D2">
              <w:rPr>
                <w:rFonts w:ascii="GHEA Grapalat" w:hAnsi="GHEA Grapalat"/>
                <w:sz w:val="18"/>
                <w:szCs w:val="18"/>
              </w:rPr>
              <w:t>Консультационные работы по подготовке проектной и сметной документации для благоустройства территории, прилегающей к адресам 99/6 и 140, улица Норагавит 1, административный район Шенгавит.</w:t>
            </w:r>
          </w:p>
        </w:tc>
        <w:tc>
          <w:tcPr>
            <w:tcW w:w="595" w:type="dxa"/>
          </w:tcPr>
          <w:p w14:paraId="2B7CD437" w14:textId="77777777" w:rsidR="0039450E" w:rsidRPr="000C26A3" w:rsidRDefault="0039450E" w:rsidP="0039450E">
            <w:pPr>
              <w:widowControl w:val="0"/>
              <w:spacing w:after="120"/>
              <w:ind w:left="-43"/>
              <w:jc w:val="center"/>
              <w:rPr>
                <w:rFonts w:ascii="GHEA Grapalat" w:hAnsi="GHEA Grapalat"/>
                <w:sz w:val="16"/>
                <w:szCs w:val="16"/>
                <w:lang w:val="hy-AM"/>
              </w:rPr>
            </w:pPr>
          </w:p>
        </w:tc>
        <w:tc>
          <w:tcPr>
            <w:tcW w:w="634" w:type="dxa"/>
          </w:tcPr>
          <w:p w14:paraId="6EE60FAE" w14:textId="77777777" w:rsidR="0039450E" w:rsidRPr="00D25446" w:rsidRDefault="0039450E" w:rsidP="0039450E">
            <w:pPr>
              <w:widowControl w:val="0"/>
              <w:spacing w:after="120"/>
              <w:ind w:left="-43"/>
              <w:jc w:val="center"/>
              <w:rPr>
                <w:rFonts w:ascii="GHEA Grapalat" w:hAnsi="GHEA Grapalat"/>
                <w:sz w:val="16"/>
                <w:szCs w:val="16"/>
              </w:rPr>
            </w:pPr>
          </w:p>
        </w:tc>
        <w:tc>
          <w:tcPr>
            <w:tcW w:w="536" w:type="dxa"/>
          </w:tcPr>
          <w:p w14:paraId="0AF46DEA" w14:textId="77777777" w:rsidR="0039450E" w:rsidRPr="00D25446" w:rsidRDefault="0039450E" w:rsidP="0039450E">
            <w:pPr>
              <w:widowControl w:val="0"/>
              <w:spacing w:after="120"/>
              <w:ind w:left="-43"/>
              <w:jc w:val="center"/>
              <w:rPr>
                <w:rFonts w:ascii="GHEA Grapalat" w:hAnsi="GHEA Grapalat" w:cs="Arial"/>
                <w:sz w:val="16"/>
                <w:szCs w:val="16"/>
              </w:rPr>
            </w:pPr>
          </w:p>
        </w:tc>
        <w:tc>
          <w:tcPr>
            <w:tcW w:w="634" w:type="dxa"/>
          </w:tcPr>
          <w:p w14:paraId="5E296C78" w14:textId="77777777" w:rsidR="0039450E" w:rsidRPr="00D25446" w:rsidRDefault="0039450E" w:rsidP="0039450E">
            <w:pPr>
              <w:widowControl w:val="0"/>
              <w:spacing w:after="120"/>
              <w:ind w:left="-43"/>
              <w:jc w:val="center"/>
              <w:rPr>
                <w:rFonts w:ascii="GHEA Grapalat" w:hAnsi="GHEA Grapalat"/>
                <w:sz w:val="16"/>
                <w:szCs w:val="16"/>
              </w:rPr>
            </w:pPr>
          </w:p>
        </w:tc>
        <w:tc>
          <w:tcPr>
            <w:tcW w:w="630" w:type="dxa"/>
          </w:tcPr>
          <w:p w14:paraId="763315DA" w14:textId="4DECA4A5" w:rsidR="0039450E" w:rsidRPr="00D25446" w:rsidRDefault="0039450E" w:rsidP="0039450E">
            <w:pPr>
              <w:widowControl w:val="0"/>
              <w:spacing w:after="120"/>
              <w:ind w:left="-43"/>
              <w:jc w:val="center"/>
              <w:rPr>
                <w:rFonts w:ascii="GHEA Grapalat" w:hAnsi="GHEA Grapalat"/>
                <w:sz w:val="16"/>
                <w:szCs w:val="16"/>
              </w:rPr>
            </w:pPr>
            <w:bookmarkStart w:id="21" w:name="_GoBack"/>
            <w:bookmarkEnd w:id="21"/>
          </w:p>
        </w:tc>
        <w:tc>
          <w:tcPr>
            <w:tcW w:w="630" w:type="dxa"/>
          </w:tcPr>
          <w:p w14:paraId="20DA395E" w14:textId="3C557BF6" w:rsidR="0039450E" w:rsidRPr="00D25446" w:rsidRDefault="0039450E" w:rsidP="0039450E">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c>
          <w:tcPr>
            <w:tcW w:w="567" w:type="dxa"/>
          </w:tcPr>
          <w:p w14:paraId="6ED797A6" w14:textId="36815FD7"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5FE1A69A" w14:textId="1C467BEC"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6EC13FFA" w14:textId="570CC4C8"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06C05874" w14:textId="1FE60167"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1C0E0CB8" w14:textId="55D0909A"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620AB99F" w14:textId="3D484906"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507FED3D" w14:textId="1926464C" w:rsidR="0039450E" w:rsidRPr="00C20ADB" w:rsidRDefault="0039450E" w:rsidP="0039450E">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C7671" w14:textId="77777777" w:rsidR="00A06367" w:rsidRDefault="00A06367">
      <w:r>
        <w:separator/>
      </w:r>
    </w:p>
  </w:endnote>
  <w:endnote w:type="continuationSeparator" w:id="0">
    <w:p w14:paraId="23389E88" w14:textId="77777777" w:rsidR="00A06367" w:rsidRDefault="00A06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8E23D6" w:rsidRPr="003E450C" w:rsidRDefault="008E23D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9450E">
          <w:rPr>
            <w:rFonts w:ascii="GHEA Grapalat" w:hAnsi="GHEA Grapalat"/>
            <w:noProof/>
            <w:sz w:val="24"/>
            <w:szCs w:val="24"/>
          </w:rPr>
          <w:t>86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6A01F" w14:textId="77777777" w:rsidR="00A06367" w:rsidRDefault="00A06367">
      <w:r>
        <w:separator/>
      </w:r>
    </w:p>
  </w:footnote>
  <w:footnote w:type="continuationSeparator" w:id="0">
    <w:p w14:paraId="56C79927" w14:textId="77777777" w:rsidR="00A06367" w:rsidRDefault="00A06367">
      <w:r>
        <w:continuationSeparator/>
      </w:r>
    </w:p>
  </w:footnote>
  <w:footnote w:id="1">
    <w:p w14:paraId="2F622B90" w14:textId="77777777" w:rsidR="008E23D6" w:rsidRPr="002B32C3" w:rsidRDefault="008E23D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8E23D6" w:rsidRPr="00CD6B60" w:rsidRDefault="008E23D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8E23D6" w:rsidRPr="00CD6B60" w:rsidRDefault="008E23D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8E23D6" w:rsidRPr="00810F23" w:rsidRDefault="008E23D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8E23D6" w:rsidRPr="00564DB5" w:rsidRDefault="008E23D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8E23D6" w:rsidRPr="00511966" w:rsidRDefault="008E23D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8E23D6" w:rsidRPr="008E4439" w:rsidRDefault="008E23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8E23D6" w:rsidRPr="000811C1" w:rsidRDefault="008E23D6" w:rsidP="0027573B">
      <w:pPr>
        <w:pStyle w:val="FootnoteText"/>
        <w:rPr>
          <w:rFonts w:ascii="Sylfaen" w:hAnsi="Sylfaen"/>
          <w:sz w:val="18"/>
          <w:szCs w:val="18"/>
        </w:rPr>
      </w:pPr>
    </w:p>
  </w:footnote>
  <w:footnote w:id="6">
    <w:p w14:paraId="0AE2A78E" w14:textId="77777777" w:rsidR="008E23D6" w:rsidRPr="00A31673" w:rsidRDefault="008E23D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8E23D6" w:rsidRPr="00810F23" w:rsidRDefault="008E23D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8E23D6" w:rsidRPr="005F2C25" w:rsidRDefault="008E23D6">
      <w:pPr>
        <w:pStyle w:val="FootnoteText"/>
        <w:rPr>
          <w:rFonts w:ascii="Times New Roman" w:hAnsi="Times New Roman"/>
        </w:rPr>
      </w:pPr>
    </w:p>
  </w:footnote>
  <w:footnote w:id="8">
    <w:p w14:paraId="38FF2A80" w14:textId="77777777" w:rsidR="008E23D6" w:rsidRDefault="008E23D6" w:rsidP="006B3E56">
      <w:pPr>
        <w:jc w:val="both"/>
      </w:pPr>
    </w:p>
    <w:p w14:paraId="300E3450" w14:textId="77777777" w:rsidR="008E23D6" w:rsidRPr="00A006D6" w:rsidRDefault="008E23D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8E23D6" w:rsidRPr="00AE62BA" w:rsidRDefault="008E23D6" w:rsidP="006B3E56">
      <w:pPr>
        <w:pStyle w:val="FootnoteText"/>
        <w:rPr>
          <w:rFonts w:asciiTheme="minorHAnsi" w:hAnsiTheme="minorHAnsi"/>
          <w:i/>
        </w:rPr>
      </w:pPr>
    </w:p>
  </w:footnote>
  <w:footnote w:id="9">
    <w:p w14:paraId="1D90AA3E" w14:textId="77777777" w:rsidR="008E23D6" w:rsidRPr="00A25D1B" w:rsidRDefault="008E23D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8E23D6" w:rsidRPr="00DC619D" w:rsidRDefault="008E23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8E23D6" w:rsidRPr="00D3436F" w:rsidRDefault="008E23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8E23D6" w:rsidRPr="00D3436F" w:rsidRDefault="008E23D6">
      <w:pPr>
        <w:pStyle w:val="FootnoteText"/>
        <w:rPr>
          <w:lang w:val="es-ES"/>
        </w:rPr>
      </w:pPr>
    </w:p>
  </w:footnote>
  <w:footnote w:id="12">
    <w:p w14:paraId="3B89F2BB" w14:textId="77777777" w:rsidR="008E23D6" w:rsidRPr="00217344" w:rsidRDefault="008E23D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8E23D6" w:rsidRPr="008842CE" w:rsidRDefault="008E23D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8E23D6" w:rsidRPr="008842CE" w:rsidRDefault="008E23D6" w:rsidP="00484E39">
      <w:pPr>
        <w:pStyle w:val="FootnoteText"/>
        <w:jc w:val="both"/>
        <w:rPr>
          <w:rFonts w:ascii="GHEA Grapalat" w:hAnsi="GHEA Grapalat"/>
        </w:rPr>
      </w:pPr>
    </w:p>
  </w:footnote>
  <w:footnote w:id="14">
    <w:p w14:paraId="3D153D79" w14:textId="77777777" w:rsidR="008E23D6" w:rsidRPr="008842CE" w:rsidRDefault="008E23D6" w:rsidP="00484E39">
      <w:pPr>
        <w:pStyle w:val="FootnoteText"/>
        <w:jc w:val="both"/>
      </w:pPr>
    </w:p>
  </w:footnote>
  <w:footnote w:id="15">
    <w:p w14:paraId="72E415F5" w14:textId="77777777" w:rsidR="008E23D6" w:rsidRPr="00124BE9" w:rsidRDefault="008E23D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8E23D6" w:rsidRDefault="008E23D6"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8E23D6" w:rsidRPr="00EB336B" w:rsidRDefault="008E23D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8E23D6" w:rsidRPr="000C5CC1" w:rsidRDefault="008E23D6" w:rsidP="00FE3DC2">
      <w:pPr>
        <w:widowControl w:val="0"/>
        <w:spacing w:after="160"/>
        <w:jc w:val="both"/>
        <w:rPr>
          <w:lang w:val="hy-AM"/>
        </w:rPr>
      </w:pPr>
    </w:p>
  </w:footnote>
  <w:footnote w:id="17">
    <w:p w14:paraId="367DDA2F" w14:textId="77777777" w:rsidR="008E23D6" w:rsidRPr="00AA52B7" w:rsidRDefault="008E23D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8E23D6" w:rsidRPr="00552088" w:rsidRDefault="008E23D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8E23D6" w:rsidRPr="00124BE9" w:rsidRDefault="008E23D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8E23D6" w:rsidRPr="00124BE9" w:rsidRDefault="008E23D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8E23D6" w:rsidRPr="00124BE9" w:rsidRDefault="008E23D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8E23D6" w:rsidRPr="00124BE9" w:rsidRDefault="008E23D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8E23D6" w:rsidRPr="00680C8D" w:rsidRDefault="008E23D6" w:rsidP="007A34A7">
      <w:pPr>
        <w:pStyle w:val="FootnoteText"/>
        <w:widowControl w:val="0"/>
        <w:jc w:val="both"/>
        <w:rPr>
          <w:rFonts w:asciiTheme="minorHAnsi" w:hAnsiTheme="minorHAnsi"/>
          <w:lang w:val="hy-AM"/>
        </w:rPr>
      </w:pPr>
    </w:p>
  </w:footnote>
  <w:footnote w:id="22">
    <w:p w14:paraId="515C2404"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2BE0"/>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37D"/>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50E"/>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7BB"/>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2D89"/>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E6"/>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A8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3D6"/>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62"/>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7A"/>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83"/>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367"/>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576"/>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58F"/>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3C"/>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3E5"/>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0ADB"/>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5AF"/>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7CA"/>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D7DD3"/>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83921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39215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AAD3F-2802-4798-889E-668C3E7CE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5203</TotalTime>
  <Pages>86</Pages>
  <Words>22221</Words>
  <Characters>126664</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2429</cp:revision>
  <cp:lastPrinted>2018-02-16T07:12:00Z</cp:lastPrinted>
  <dcterms:created xsi:type="dcterms:W3CDTF">2019-10-28T07:04:00Z</dcterms:created>
  <dcterms:modified xsi:type="dcterms:W3CDTF">2026-05-22T05:39:00Z</dcterms:modified>
</cp:coreProperties>
</file>